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D1" w:rsidRDefault="005361D1" w:rsidP="00A5070D">
      <w:pPr>
        <w:jc w:val="left"/>
        <w:rPr>
          <w:rFonts w:eastAsia="Times New Roman"/>
          <w:b w:val="0"/>
          <w:color w:val="auto"/>
          <w:lang w:eastAsia="hr-HR"/>
        </w:rPr>
      </w:pPr>
      <w:bookmarkStart w:id="0" w:name="_Toc33471715"/>
      <w:bookmarkStart w:id="1" w:name="_Toc33471868"/>
      <w:bookmarkStart w:id="2" w:name="_Toc33873095"/>
    </w:p>
    <w:p w:rsidR="00A5070D" w:rsidRDefault="00A5070D" w:rsidP="00A5070D">
      <w:pPr>
        <w:jc w:val="left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noProof/>
          <w:color w:val="auto"/>
          <w:lang w:eastAsia="hr-HR"/>
        </w:rPr>
        <w:drawing>
          <wp:inline distT="0" distB="0" distL="0" distR="0">
            <wp:extent cx="2476500" cy="1533525"/>
            <wp:effectExtent l="19050" t="0" r="0" b="0"/>
            <wp:docPr id="2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A5070D" w:rsidRPr="006A2859" w:rsidRDefault="006A2859" w:rsidP="006A2859">
      <w:pPr>
        <w:ind w:firstLine="1418"/>
        <w:jc w:val="left"/>
        <w:rPr>
          <w:rFonts w:eastAsia="Times New Roman"/>
          <w:color w:val="auto"/>
          <w:lang w:eastAsia="hr-HR"/>
        </w:rPr>
      </w:pPr>
      <w:r w:rsidRPr="006A2859">
        <w:rPr>
          <w:rFonts w:eastAsia="Times New Roman"/>
          <w:color w:val="auto"/>
          <w:lang w:eastAsia="hr-HR"/>
        </w:rPr>
        <w:t>Gradsko vijeće</w:t>
      </w:r>
    </w:p>
    <w:p w:rsidR="006A2859" w:rsidRDefault="006A2859" w:rsidP="006A2859">
      <w:pPr>
        <w:ind w:firstLine="709"/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KLASA: 081-01/22-01/1</w:t>
      </w:r>
    </w:p>
    <w:p w:rsidR="006A2859" w:rsidRDefault="006F0D47" w:rsidP="006A2859">
      <w:pPr>
        <w:ind w:firstLine="709"/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URBROJ: 2186-1-04-02/1-22-7</w:t>
      </w:r>
    </w:p>
    <w:p w:rsidR="006A2859" w:rsidRDefault="006A2859" w:rsidP="006A2859">
      <w:pPr>
        <w:ind w:firstLine="709"/>
        <w:jc w:val="left"/>
        <w:rPr>
          <w:rFonts w:eastAsia="Times New Roman"/>
          <w:b w:val="0"/>
          <w:color w:val="auto"/>
          <w:lang w:eastAsia="hr-HR"/>
        </w:rPr>
      </w:pPr>
      <w:r w:rsidRPr="00BA6299">
        <w:rPr>
          <w:rFonts w:eastAsia="Times New Roman"/>
          <w:b w:val="0"/>
          <w:color w:val="auto"/>
          <w:lang w:eastAsia="hr-HR"/>
        </w:rPr>
        <w:t xml:space="preserve">Varaždin, </w:t>
      </w:r>
      <w:r w:rsidR="006F0D47">
        <w:rPr>
          <w:rFonts w:eastAsia="Times New Roman"/>
          <w:b w:val="0"/>
          <w:color w:val="auto"/>
          <w:lang w:eastAsia="hr-HR"/>
        </w:rPr>
        <w:t>17</w:t>
      </w:r>
      <w:r w:rsidR="00BA6299" w:rsidRPr="00BA6299">
        <w:rPr>
          <w:rFonts w:eastAsia="Times New Roman"/>
          <w:b w:val="0"/>
          <w:color w:val="auto"/>
          <w:lang w:eastAsia="hr-HR"/>
        </w:rPr>
        <w:t>.</w:t>
      </w:r>
      <w:r w:rsidR="00063844">
        <w:rPr>
          <w:rFonts w:eastAsia="Times New Roman"/>
          <w:b w:val="0"/>
          <w:color w:val="auto"/>
          <w:lang w:eastAsia="hr-HR"/>
        </w:rPr>
        <w:t xml:space="preserve"> studenog</w:t>
      </w:r>
      <w:r w:rsidRPr="00BA6299">
        <w:rPr>
          <w:rFonts w:eastAsia="Times New Roman"/>
          <w:b w:val="0"/>
          <w:color w:val="auto"/>
          <w:lang w:eastAsia="hr-HR"/>
        </w:rPr>
        <w:t xml:space="preserve"> 2022.</w:t>
      </w:r>
      <w:r w:rsidR="00D61364">
        <w:rPr>
          <w:rFonts w:eastAsia="Times New Roman"/>
          <w:b w:val="0"/>
          <w:color w:val="auto"/>
          <w:lang w:eastAsia="hr-HR"/>
        </w:rPr>
        <w:t xml:space="preserve"> godine</w:t>
      </w:r>
      <w:r>
        <w:rPr>
          <w:rFonts w:eastAsia="Times New Roman"/>
          <w:b w:val="0"/>
          <w:color w:val="auto"/>
          <w:lang w:eastAsia="hr-HR"/>
        </w:rPr>
        <w:t xml:space="preserve"> </w:t>
      </w:r>
    </w:p>
    <w:p w:rsidR="00A5070D" w:rsidRDefault="00A5070D" w:rsidP="00A5070D">
      <w:pPr>
        <w:jc w:val="left"/>
        <w:rPr>
          <w:rFonts w:eastAsia="Times New Roman"/>
          <w:b w:val="0"/>
          <w:color w:val="auto"/>
          <w:lang w:eastAsia="hr-HR"/>
        </w:rPr>
      </w:pPr>
    </w:p>
    <w:p w:rsidR="00A01B9B" w:rsidRDefault="00A01B9B" w:rsidP="00BA6299">
      <w:pPr>
        <w:ind w:firstLine="567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t xml:space="preserve">Na temelju članka </w:t>
      </w:r>
      <w:r w:rsidRPr="00A01B9B">
        <w:rPr>
          <w:rFonts w:eastAsia="Times New Roman"/>
          <w:b w:val="0"/>
          <w:color w:val="auto"/>
          <w:lang w:eastAsia="hr-HR"/>
        </w:rPr>
        <w:t>45</w:t>
      </w:r>
      <w:r w:rsidRPr="00A5070D">
        <w:rPr>
          <w:rFonts w:eastAsia="Times New Roman"/>
          <w:b w:val="0"/>
          <w:color w:val="auto"/>
          <w:lang w:eastAsia="hr-HR"/>
        </w:rPr>
        <w:t xml:space="preserve">. </w:t>
      </w:r>
      <w:r w:rsidRPr="00A01B9B">
        <w:rPr>
          <w:rFonts w:eastAsia="Times New Roman"/>
          <w:b w:val="0"/>
          <w:color w:val="auto"/>
          <w:lang w:eastAsia="hr-HR"/>
        </w:rPr>
        <w:t>Statuta Grada Varaždina</w:t>
      </w:r>
      <w:r w:rsidRPr="00A01B9B">
        <w:rPr>
          <w:b w:val="0"/>
          <w:color w:val="000000"/>
        </w:rPr>
        <w:t>(„Službeni vjesnik Grada Varaždina“, broj 3/18, 2/20, 2/21 i 4/21 – pročišćeni tekst)</w:t>
      </w:r>
      <w:r w:rsidRPr="00A5070D">
        <w:rPr>
          <w:rFonts w:eastAsia="Times New Roman"/>
          <w:b w:val="0"/>
          <w:color w:val="auto"/>
          <w:lang w:eastAsia="hr-HR"/>
        </w:rPr>
        <w:t xml:space="preserve"> i članka </w:t>
      </w:r>
      <w:r w:rsidRPr="00A01B9B">
        <w:rPr>
          <w:rFonts w:eastAsia="Times New Roman"/>
          <w:b w:val="0"/>
          <w:color w:val="auto"/>
          <w:lang w:eastAsia="hr-HR"/>
        </w:rPr>
        <w:t>1</w:t>
      </w:r>
      <w:r w:rsidRPr="00A5070D">
        <w:rPr>
          <w:rFonts w:eastAsia="Times New Roman"/>
          <w:b w:val="0"/>
          <w:color w:val="auto"/>
          <w:lang w:eastAsia="hr-HR"/>
        </w:rPr>
        <w:t xml:space="preserve">4. Kodeksa ponašanja </w:t>
      </w:r>
      <w:r w:rsidRPr="00A01B9B">
        <w:rPr>
          <w:rFonts w:eastAsia="Times New Roman"/>
          <w:b w:val="0"/>
          <w:color w:val="auto"/>
          <w:lang w:eastAsia="hr-HR"/>
        </w:rPr>
        <w:t>članova Gradskog vijeća Gr</w:t>
      </w:r>
      <w:r w:rsidR="006A2859">
        <w:rPr>
          <w:rFonts w:eastAsia="Times New Roman"/>
          <w:b w:val="0"/>
          <w:color w:val="auto"/>
          <w:lang w:eastAsia="hr-HR"/>
        </w:rPr>
        <w:t>a</w:t>
      </w:r>
      <w:r w:rsidRPr="00A01B9B">
        <w:rPr>
          <w:rFonts w:eastAsia="Times New Roman"/>
          <w:b w:val="0"/>
          <w:color w:val="auto"/>
          <w:lang w:eastAsia="hr-HR"/>
        </w:rPr>
        <w:t xml:space="preserve">da Varaždina </w:t>
      </w:r>
      <w:r w:rsidRPr="00A5070D">
        <w:rPr>
          <w:rFonts w:eastAsia="Times New Roman"/>
          <w:b w:val="0"/>
          <w:color w:val="auto"/>
          <w:lang w:eastAsia="hr-HR"/>
        </w:rPr>
        <w:t>(</w:t>
      </w:r>
      <w:r w:rsidR="00D61364">
        <w:rPr>
          <w:rFonts w:eastAsia="Times New Roman"/>
          <w:b w:val="0"/>
          <w:color w:val="auto"/>
          <w:lang w:eastAsia="hr-HR"/>
        </w:rPr>
        <w:t>„</w:t>
      </w:r>
      <w:r w:rsidRPr="00A01B9B">
        <w:rPr>
          <w:rFonts w:eastAsia="Times New Roman"/>
          <w:b w:val="0"/>
          <w:color w:val="auto"/>
          <w:lang w:eastAsia="hr-HR"/>
        </w:rPr>
        <w:t>Službeni vjesnik Grada Varaždin“</w:t>
      </w:r>
      <w:r w:rsidRPr="00A5070D">
        <w:rPr>
          <w:rFonts w:eastAsia="Times New Roman"/>
          <w:b w:val="0"/>
          <w:color w:val="auto"/>
          <w:lang w:eastAsia="hr-HR"/>
        </w:rPr>
        <w:t xml:space="preserve"> br</w:t>
      </w:r>
      <w:r w:rsidRPr="00A01B9B">
        <w:rPr>
          <w:rFonts w:eastAsia="Times New Roman"/>
          <w:b w:val="0"/>
          <w:color w:val="auto"/>
          <w:lang w:eastAsia="hr-HR"/>
        </w:rPr>
        <w:t>oj</w:t>
      </w:r>
      <w:r w:rsidRPr="00A5070D">
        <w:rPr>
          <w:rFonts w:eastAsia="Times New Roman"/>
          <w:b w:val="0"/>
          <w:color w:val="auto"/>
          <w:lang w:eastAsia="hr-HR"/>
        </w:rPr>
        <w:t xml:space="preserve"> </w:t>
      </w:r>
      <w:r w:rsidRPr="00A01B9B">
        <w:rPr>
          <w:rFonts w:eastAsia="Times New Roman"/>
          <w:b w:val="0"/>
          <w:color w:val="auto"/>
          <w:lang w:eastAsia="hr-HR"/>
        </w:rPr>
        <w:t>7</w:t>
      </w:r>
      <w:r w:rsidR="006A2859">
        <w:rPr>
          <w:rFonts w:eastAsia="Times New Roman"/>
          <w:b w:val="0"/>
          <w:color w:val="auto"/>
          <w:lang w:eastAsia="hr-HR"/>
        </w:rPr>
        <w:t xml:space="preserve">/22), </w:t>
      </w:r>
      <w:r w:rsidR="0080008D" w:rsidRPr="00BA6299">
        <w:rPr>
          <w:rFonts w:eastAsia="Times New Roman"/>
          <w:b w:val="0"/>
          <w:color w:val="auto"/>
          <w:lang w:eastAsia="hr-HR"/>
        </w:rPr>
        <w:t>Odbor za izbor i imenovanje Gradskog vijeća Grada Varaždina</w:t>
      </w:r>
      <w:r w:rsidR="00A140C0" w:rsidRPr="00BA6299">
        <w:rPr>
          <w:rFonts w:eastAsia="Times New Roman"/>
          <w:b w:val="0"/>
          <w:color w:val="auto"/>
          <w:lang w:eastAsia="hr-HR"/>
        </w:rPr>
        <w:t xml:space="preserve">, </w:t>
      </w:r>
      <w:r w:rsidR="006A2859" w:rsidRPr="00BA6299">
        <w:rPr>
          <w:rFonts w:eastAsia="Times New Roman"/>
          <w:b w:val="0"/>
          <w:color w:val="auto"/>
          <w:lang w:eastAsia="hr-HR"/>
        </w:rPr>
        <w:t>objavljuje</w:t>
      </w:r>
      <w:r w:rsidR="006A2859">
        <w:rPr>
          <w:rFonts w:eastAsia="Times New Roman"/>
          <w:b w:val="0"/>
          <w:color w:val="auto"/>
          <w:lang w:eastAsia="hr-HR"/>
        </w:rPr>
        <w:t xml:space="preserve"> </w:t>
      </w:r>
    </w:p>
    <w:p w:rsidR="00A01B9B" w:rsidRDefault="00A01B9B" w:rsidP="00A01B9B">
      <w:pPr>
        <w:rPr>
          <w:rFonts w:eastAsia="Times New Roman"/>
          <w:b w:val="0"/>
          <w:color w:val="auto"/>
          <w:lang w:eastAsia="hr-HR"/>
        </w:rPr>
      </w:pPr>
    </w:p>
    <w:p w:rsidR="00A01B9B" w:rsidRDefault="00A01B9B" w:rsidP="00A01B9B">
      <w:pPr>
        <w:rPr>
          <w:rFonts w:eastAsia="Times New Roman"/>
          <w:b w:val="0"/>
          <w:color w:val="auto"/>
          <w:lang w:eastAsia="hr-HR"/>
        </w:rPr>
      </w:pPr>
    </w:p>
    <w:p w:rsidR="0080008D" w:rsidRDefault="00063844" w:rsidP="00A01B9B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IZMJENU </w:t>
      </w:r>
      <w:r w:rsidR="00A5070D" w:rsidRPr="00A5070D">
        <w:rPr>
          <w:rFonts w:eastAsia="Times New Roman"/>
          <w:bCs/>
          <w:color w:val="auto"/>
          <w:lang w:eastAsia="hr-HR"/>
        </w:rPr>
        <w:t>JAVN</w:t>
      </w:r>
      <w:r>
        <w:rPr>
          <w:rFonts w:eastAsia="Times New Roman"/>
          <w:bCs/>
          <w:color w:val="auto"/>
          <w:lang w:eastAsia="hr-HR"/>
        </w:rPr>
        <w:t>OG</w:t>
      </w:r>
      <w:r w:rsidR="00A5070D" w:rsidRPr="00A5070D">
        <w:rPr>
          <w:rFonts w:eastAsia="Times New Roman"/>
          <w:bCs/>
          <w:color w:val="auto"/>
          <w:lang w:eastAsia="hr-HR"/>
        </w:rPr>
        <w:t xml:space="preserve"> POZIV</w:t>
      </w:r>
      <w:r>
        <w:rPr>
          <w:rFonts w:eastAsia="Times New Roman"/>
          <w:bCs/>
          <w:color w:val="auto"/>
          <w:lang w:eastAsia="hr-HR"/>
        </w:rPr>
        <w:t>A</w:t>
      </w:r>
      <w:r w:rsidR="00A5070D" w:rsidRPr="00A5070D">
        <w:rPr>
          <w:rFonts w:eastAsia="Times New Roman"/>
          <w:b w:val="0"/>
          <w:color w:val="auto"/>
          <w:lang w:eastAsia="hr-HR"/>
        </w:rPr>
        <w:br/>
      </w:r>
      <w:r w:rsidR="00A5070D" w:rsidRPr="00A5070D">
        <w:rPr>
          <w:rFonts w:eastAsia="Times New Roman"/>
          <w:bCs/>
          <w:color w:val="auto"/>
          <w:lang w:eastAsia="hr-HR"/>
        </w:rPr>
        <w:t xml:space="preserve">za predlaganje kandidata za </w:t>
      </w:r>
      <w:r w:rsidR="0080008D">
        <w:rPr>
          <w:rFonts w:eastAsia="Times New Roman"/>
          <w:bCs/>
          <w:color w:val="auto"/>
          <w:lang w:eastAsia="hr-HR"/>
        </w:rPr>
        <w:t>imenovanje</w:t>
      </w:r>
    </w:p>
    <w:p w:rsidR="00A01B9B" w:rsidRDefault="00A01B9B" w:rsidP="00A01B9B">
      <w:pPr>
        <w:jc w:val="center"/>
        <w:rPr>
          <w:rFonts w:eastAsia="Times New Roman"/>
          <w:bCs/>
          <w:color w:val="auto"/>
          <w:lang w:eastAsia="hr-HR"/>
        </w:rPr>
      </w:pPr>
    </w:p>
    <w:p w:rsidR="00A01B9B" w:rsidRDefault="00A5070D" w:rsidP="00A01B9B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>predsjednika Etičkog odbora</w:t>
      </w:r>
    </w:p>
    <w:p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i </w:t>
      </w:r>
    </w:p>
    <w:p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predsjednika i četiri člana Vijeća časti </w:t>
      </w:r>
    </w:p>
    <w:p w:rsidR="006A2859" w:rsidRDefault="00A5070D" w:rsidP="00A5070D">
      <w:pPr>
        <w:jc w:val="center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Cs/>
          <w:color w:val="auto"/>
          <w:lang w:eastAsia="hr-HR"/>
        </w:rPr>
        <w:t>za provedbu Kodeksa</w:t>
      </w:r>
      <w:r w:rsidR="00A01B9B">
        <w:rPr>
          <w:rFonts w:eastAsia="Times New Roman"/>
          <w:bCs/>
          <w:color w:val="auto"/>
          <w:lang w:eastAsia="hr-HR"/>
        </w:rPr>
        <w:t xml:space="preserve"> </w:t>
      </w:r>
      <w:r w:rsidRPr="00A5070D">
        <w:rPr>
          <w:rFonts w:eastAsia="Times New Roman"/>
          <w:bCs/>
          <w:color w:val="auto"/>
          <w:lang w:eastAsia="hr-HR"/>
        </w:rPr>
        <w:t xml:space="preserve">ponašanja </w:t>
      </w:r>
      <w:r>
        <w:rPr>
          <w:rFonts w:eastAsia="Times New Roman"/>
          <w:bCs/>
          <w:color w:val="auto"/>
          <w:lang w:eastAsia="hr-HR"/>
        </w:rPr>
        <w:t xml:space="preserve">članova Gradskog vijeća Grada Varaždina </w:t>
      </w:r>
      <w:r w:rsidRPr="00A5070D">
        <w:rPr>
          <w:rFonts w:eastAsia="Times New Roman"/>
          <w:b w:val="0"/>
          <w:color w:val="auto"/>
          <w:lang w:eastAsia="hr-HR"/>
        </w:rPr>
        <w:br/>
      </w:r>
    </w:p>
    <w:p w:rsidR="00063844" w:rsidRDefault="00E82F37" w:rsidP="00A5070D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I.</w:t>
      </w:r>
    </w:p>
    <w:p w:rsidR="00E82F37" w:rsidRDefault="00E82F37" w:rsidP="00A5070D">
      <w:pPr>
        <w:jc w:val="center"/>
        <w:rPr>
          <w:rFonts w:eastAsia="Times New Roman"/>
          <w:b w:val="0"/>
          <w:color w:val="auto"/>
          <w:lang w:eastAsia="hr-HR"/>
        </w:rPr>
      </w:pPr>
    </w:p>
    <w:p w:rsidR="00063844" w:rsidRPr="000935AA" w:rsidRDefault="00063844" w:rsidP="00E82F37">
      <w:pPr>
        <w:rPr>
          <w:rFonts w:eastAsia="Times New Roman"/>
          <w:b w:val="0"/>
          <w:bCs/>
          <w:color w:val="auto"/>
          <w:lang w:eastAsia="hr-HR"/>
        </w:rPr>
      </w:pPr>
      <w:r w:rsidRPr="000935AA">
        <w:rPr>
          <w:rFonts w:eastAsia="Times New Roman"/>
          <w:b w:val="0"/>
          <w:color w:val="auto"/>
          <w:lang w:eastAsia="hr-HR"/>
        </w:rPr>
        <w:t xml:space="preserve">Točka VII. </w:t>
      </w:r>
      <w:r w:rsidRPr="000935AA">
        <w:rPr>
          <w:rFonts w:eastAsia="Times New Roman"/>
          <w:b w:val="0"/>
          <w:bCs/>
          <w:color w:val="auto"/>
          <w:lang w:eastAsia="hr-HR"/>
        </w:rPr>
        <w:t>Javnog poziva za predlaganje kandidata za imenovanje predsjednika Etičkog odbora i predsjednika i četiri člana Vijeća časti mijenja se i glasi:</w:t>
      </w:r>
    </w:p>
    <w:p w:rsidR="00063844" w:rsidRDefault="00063844" w:rsidP="00063844">
      <w:pPr>
        <w:jc w:val="center"/>
        <w:rPr>
          <w:rFonts w:eastAsia="Times New Roman"/>
          <w:bCs/>
          <w:color w:val="auto"/>
          <w:lang w:eastAsia="hr-HR"/>
        </w:rPr>
      </w:pPr>
    </w:p>
    <w:p w:rsidR="002D3555" w:rsidRPr="000935AA" w:rsidRDefault="00063844" w:rsidP="00063844">
      <w:pPr>
        <w:ind w:right="-201"/>
        <w:jc w:val="center"/>
        <w:rPr>
          <w:rFonts w:eastAsia="Times New Roman"/>
          <w:color w:val="auto"/>
          <w:lang w:eastAsia="hr-HR"/>
        </w:rPr>
      </w:pPr>
      <w:r w:rsidRPr="000935AA">
        <w:rPr>
          <w:rFonts w:eastAsia="Times New Roman"/>
          <w:color w:val="auto"/>
          <w:lang w:eastAsia="hr-HR"/>
        </w:rPr>
        <w:t>„</w:t>
      </w:r>
      <w:r w:rsidR="002D3555" w:rsidRPr="000935AA">
        <w:rPr>
          <w:rFonts w:eastAsia="Times New Roman"/>
          <w:color w:val="auto"/>
          <w:lang w:eastAsia="hr-HR"/>
        </w:rPr>
        <w:t>VII.</w:t>
      </w:r>
    </w:p>
    <w:p w:rsidR="00035A4E" w:rsidRPr="000935AA" w:rsidRDefault="00035A4E" w:rsidP="00063844">
      <w:pPr>
        <w:jc w:val="center"/>
      </w:pPr>
    </w:p>
    <w:p w:rsidR="00035A4E" w:rsidRPr="000935AA" w:rsidRDefault="00035A4E" w:rsidP="00063844">
      <w:pPr>
        <w:jc w:val="center"/>
      </w:pPr>
      <w:r w:rsidRPr="000935AA">
        <w:t>Javni poziv bit će otvoren d</w:t>
      </w:r>
      <w:r w:rsidR="00063844" w:rsidRPr="000935AA">
        <w:t>o</w:t>
      </w:r>
      <w:r w:rsidRPr="000935AA">
        <w:t xml:space="preserve"> </w:t>
      </w:r>
      <w:r w:rsidR="00063444">
        <w:t>31</w:t>
      </w:r>
      <w:r w:rsidR="006F0D47">
        <w:t>. prosinca</w:t>
      </w:r>
      <w:r w:rsidR="00BA6299" w:rsidRPr="000935AA">
        <w:t xml:space="preserve"> </w:t>
      </w:r>
      <w:r w:rsidRPr="000935AA">
        <w:t xml:space="preserve">2022. </w:t>
      </w:r>
      <w:r w:rsidR="00A140C0" w:rsidRPr="000935AA">
        <w:t>g</w:t>
      </w:r>
      <w:r w:rsidRPr="000935AA">
        <w:t>odine</w:t>
      </w:r>
      <w:r w:rsidR="00063844" w:rsidRPr="000935AA">
        <w:t>.“</w:t>
      </w:r>
    </w:p>
    <w:p w:rsidR="002D3555" w:rsidRDefault="002D3555"/>
    <w:p w:rsidR="00E82F37" w:rsidRDefault="00E82F37" w:rsidP="00E82F37">
      <w:pPr>
        <w:jc w:val="center"/>
      </w:pPr>
      <w:r>
        <w:t>II.</w:t>
      </w:r>
    </w:p>
    <w:p w:rsidR="00E82F37" w:rsidRDefault="00E82F37" w:rsidP="00E82F37"/>
    <w:p w:rsidR="00E82F37" w:rsidRPr="00E82F37" w:rsidRDefault="00E82F37" w:rsidP="00E82F37">
      <w:pPr>
        <w:ind w:firstLine="567"/>
        <w:rPr>
          <w:b w:val="0"/>
        </w:rPr>
      </w:pPr>
      <w:r w:rsidRPr="00E82F37">
        <w:rPr>
          <w:b w:val="0"/>
        </w:rPr>
        <w:t>Sve ostale odredbe Javnog poziva ostaju nepromijenjene.</w:t>
      </w:r>
    </w:p>
    <w:p w:rsidR="00315F27" w:rsidRDefault="00315F27" w:rsidP="00A140C0">
      <w:pPr>
        <w:ind w:left="4253"/>
        <w:jc w:val="center"/>
        <w:rPr>
          <w:b w:val="0"/>
        </w:rPr>
      </w:pPr>
    </w:p>
    <w:p w:rsidR="00315F27" w:rsidRDefault="00315F27" w:rsidP="00A140C0">
      <w:pPr>
        <w:ind w:left="4253"/>
        <w:jc w:val="center"/>
        <w:rPr>
          <w:b w:val="0"/>
        </w:rPr>
      </w:pPr>
    </w:p>
    <w:p w:rsidR="008A111F" w:rsidRPr="00BA6299" w:rsidRDefault="008A111F" w:rsidP="00A140C0">
      <w:pPr>
        <w:ind w:left="4253"/>
        <w:jc w:val="center"/>
        <w:rPr>
          <w:b w:val="0"/>
        </w:rPr>
      </w:pPr>
      <w:r w:rsidRPr="00BA6299">
        <w:rPr>
          <w:b w:val="0"/>
        </w:rPr>
        <w:t>ODBOR ZA IZBOR I IMENOVANJE</w:t>
      </w:r>
    </w:p>
    <w:p w:rsidR="002828FE" w:rsidRPr="00035A4E" w:rsidRDefault="002828FE" w:rsidP="00A140C0">
      <w:pPr>
        <w:ind w:left="4253"/>
        <w:jc w:val="center"/>
        <w:rPr>
          <w:b w:val="0"/>
        </w:rPr>
      </w:pPr>
      <w:r w:rsidRPr="00BA6299">
        <w:rPr>
          <w:b w:val="0"/>
        </w:rPr>
        <w:t>GRADSKOG VIJEĆA GRADA VARAŽDINA</w:t>
      </w:r>
    </w:p>
    <w:sectPr w:rsidR="002828FE" w:rsidRPr="00035A4E" w:rsidSect="00315F27">
      <w:pgSz w:w="11906" w:h="16838" w:code="9"/>
      <w:pgMar w:top="1417" w:right="1417" w:bottom="1417" w:left="1417" w:header="284" w:footer="0" w:gutter="0"/>
      <w:cols w:space="708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B67"/>
    <w:multiLevelType w:val="multilevel"/>
    <w:tmpl w:val="9D1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34F5B"/>
    <w:multiLevelType w:val="hybridMultilevel"/>
    <w:tmpl w:val="C7B020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01D2"/>
    <w:multiLevelType w:val="multilevel"/>
    <w:tmpl w:val="014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45B8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130EF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97CD4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241"/>
  <w:drawingGridVerticalSpacing w:val="163"/>
  <w:displayHorizontalDrawingGridEvery w:val="0"/>
  <w:displayVerticalDrawingGridEvery w:val="2"/>
  <w:characterSpacingControl w:val="doNotCompress"/>
  <w:compat/>
  <w:rsids>
    <w:rsidRoot w:val="00A5070D"/>
    <w:rsid w:val="00007DD4"/>
    <w:rsid w:val="00035A4E"/>
    <w:rsid w:val="00063444"/>
    <w:rsid w:val="00063844"/>
    <w:rsid w:val="000803CE"/>
    <w:rsid w:val="000846D3"/>
    <w:rsid w:val="000935AA"/>
    <w:rsid w:val="000B3F6F"/>
    <w:rsid w:val="000C5493"/>
    <w:rsid w:val="001034FD"/>
    <w:rsid w:val="00175691"/>
    <w:rsid w:val="001B7875"/>
    <w:rsid w:val="001C5923"/>
    <w:rsid w:val="001D29F7"/>
    <w:rsid w:val="0027595E"/>
    <w:rsid w:val="0027795C"/>
    <w:rsid w:val="002828FE"/>
    <w:rsid w:val="002B0B60"/>
    <w:rsid w:val="002C783E"/>
    <w:rsid w:val="002D3555"/>
    <w:rsid w:val="002D3D28"/>
    <w:rsid w:val="002D70CC"/>
    <w:rsid w:val="003101D1"/>
    <w:rsid w:val="00315F27"/>
    <w:rsid w:val="00331C2F"/>
    <w:rsid w:val="0039128A"/>
    <w:rsid w:val="003956FE"/>
    <w:rsid w:val="003C3E2B"/>
    <w:rsid w:val="003D7085"/>
    <w:rsid w:val="003E3693"/>
    <w:rsid w:val="003E3A97"/>
    <w:rsid w:val="0040087A"/>
    <w:rsid w:val="0043391A"/>
    <w:rsid w:val="00441E85"/>
    <w:rsid w:val="00474588"/>
    <w:rsid w:val="00477C6E"/>
    <w:rsid w:val="004971C6"/>
    <w:rsid w:val="004C01A5"/>
    <w:rsid w:val="004C1988"/>
    <w:rsid w:val="004C47F6"/>
    <w:rsid w:val="005361D1"/>
    <w:rsid w:val="00542403"/>
    <w:rsid w:val="005529DB"/>
    <w:rsid w:val="00572A9E"/>
    <w:rsid w:val="005A63B6"/>
    <w:rsid w:val="005B0671"/>
    <w:rsid w:val="005E1A78"/>
    <w:rsid w:val="005F1207"/>
    <w:rsid w:val="00600184"/>
    <w:rsid w:val="006237E8"/>
    <w:rsid w:val="00645705"/>
    <w:rsid w:val="00661FB2"/>
    <w:rsid w:val="0066785A"/>
    <w:rsid w:val="00674177"/>
    <w:rsid w:val="006A2859"/>
    <w:rsid w:val="006A7DA3"/>
    <w:rsid w:val="006C2629"/>
    <w:rsid w:val="006D3B8D"/>
    <w:rsid w:val="006E2569"/>
    <w:rsid w:val="006E362B"/>
    <w:rsid w:val="006F0D47"/>
    <w:rsid w:val="006F4C42"/>
    <w:rsid w:val="006F5142"/>
    <w:rsid w:val="007052E6"/>
    <w:rsid w:val="0071530A"/>
    <w:rsid w:val="00715451"/>
    <w:rsid w:val="0072067B"/>
    <w:rsid w:val="007263FF"/>
    <w:rsid w:val="007B6276"/>
    <w:rsid w:val="007C2224"/>
    <w:rsid w:val="0080008D"/>
    <w:rsid w:val="008060F8"/>
    <w:rsid w:val="00832923"/>
    <w:rsid w:val="008404B5"/>
    <w:rsid w:val="00857618"/>
    <w:rsid w:val="0086179E"/>
    <w:rsid w:val="00873023"/>
    <w:rsid w:val="00886562"/>
    <w:rsid w:val="008971A5"/>
    <w:rsid w:val="008A111F"/>
    <w:rsid w:val="008E1610"/>
    <w:rsid w:val="008F61F7"/>
    <w:rsid w:val="009407FB"/>
    <w:rsid w:val="0096035D"/>
    <w:rsid w:val="0097288D"/>
    <w:rsid w:val="00995512"/>
    <w:rsid w:val="009A2EE4"/>
    <w:rsid w:val="00A01B9B"/>
    <w:rsid w:val="00A140C0"/>
    <w:rsid w:val="00A3766A"/>
    <w:rsid w:val="00A5070D"/>
    <w:rsid w:val="00A56048"/>
    <w:rsid w:val="00A633DA"/>
    <w:rsid w:val="00A63F97"/>
    <w:rsid w:val="00A97E8A"/>
    <w:rsid w:val="00AA32CE"/>
    <w:rsid w:val="00AB207D"/>
    <w:rsid w:val="00AE5EF2"/>
    <w:rsid w:val="00AF23CE"/>
    <w:rsid w:val="00B07011"/>
    <w:rsid w:val="00B30EF8"/>
    <w:rsid w:val="00B32033"/>
    <w:rsid w:val="00B33337"/>
    <w:rsid w:val="00B368D2"/>
    <w:rsid w:val="00B45C7B"/>
    <w:rsid w:val="00B60947"/>
    <w:rsid w:val="00B7397D"/>
    <w:rsid w:val="00B75519"/>
    <w:rsid w:val="00B94112"/>
    <w:rsid w:val="00B9601E"/>
    <w:rsid w:val="00BA6299"/>
    <w:rsid w:val="00BB1899"/>
    <w:rsid w:val="00BD254D"/>
    <w:rsid w:val="00BD4492"/>
    <w:rsid w:val="00BF4966"/>
    <w:rsid w:val="00C03CF0"/>
    <w:rsid w:val="00C12E72"/>
    <w:rsid w:val="00C3204B"/>
    <w:rsid w:val="00C35F4E"/>
    <w:rsid w:val="00C45689"/>
    <w:rsid w:val="00C747C4"/>
    <w:rsid w:val="00C80ED3"/>
    <w:rsid w:val="00C915A5"/>
    <w:rsid w:val="00CF0352"/>
    <w:rsid w:val="00CF0A97"/>
    <w:rsid w:val="00CF560C"/>
    <w:rsid w:val="00CF6EA6"/>
    <w:rsid w:val="00D36B81"/>
    <w:rsid w:val="00D61364"/>
    <w:rsid w:val="00D663E8"/>
    <w:rsid w:val="00D91896"/>
    <w:rsid w:val="00DB7A5F"/>
    <w:rsid w:val="00DC35CD"/>
    <w:rsid w:val="00DE35A4"/>
    <w:rsid w:val="00DE6787"/>
    <w:rsid w:val="00DE78EF"/>
    <w:rsid w:val="00DF471D"/>
    <w:rsid w:val="00E00839"/>
    <w:rsid w:val="00E14F8E"/>
    <w:rsid w:val="00E6634B"/>
    <w:rsid w:val="00E71885"/>
    <w:rsid w:val="00E82F37"/>
    <w:rsid w:val="00E85F39"/>
    <w:rsid w:val="00E939B0"/>
    <w:rsid w:val="00EA61D4"/>
    <w:rsid w:val="00EE1860"/>
    <w:rsid w:val="00EE488D"/>
    <w:rsid w:val="00EF2A0E"/>
    <w:rsid w:val="00EF7891"/>
    <w:rsid w:val="00F13602"/>
    <w:rsid w:val="00F206CE"/>
    <w:rsid w:val="00F24479"/>
    <w:rsid w:val="00F80797"/>
    <w:rsid w:val="00F94CF8"/>
    <w:rsid w:val="00FB0AE8"/>
    <w:rsid w:val="00FB587D"/>
    <w:rsid w:val="00FC0280"/>
    <w:rsid w:val="00FD265F"/>
    <w:rsid w:val="00FE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hr-HR" w:eastAsia="en-US" w:bidi="ar-SA"/>
      </w:rPr>
    </w:rPrDefault>
    <w:pPrDefault>
      <w:pPr>
        <w:spacing w:before="360" w:after="36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39"/>
    <w:pPr>
      <w:spacing w:before="0" w:after="0"/>
      <w:ind w:firstLine="0"/>
    </w:pPr>
  </w:style>
  <w:style w:type="paragraph" w:styleId="Naslov1">
    <w:name w:val="heading 1"/>
    <w:basedOn w:val="Normal"/>
    <w:link w:val="Naslov1Char"/>
    <w:uiPriority w:val="9"/>
    <w:qFormat/>
    <w:rsid w:val="00A5070D"/>
    <w:pPr>
      <w:spacing w:before="100" w:beforeAutospacing="1" w:after="100" w:afterAutospacing="1"/>
      <w:jc w:val="left"/>
      <w:outlineLvl w:val="0"/>
    </w:pPr>
    <w:rPr>
      <w:rFonts w:eastAsia="Times New Roman"/>
      <w:bCs/>
      <w:color w:val="auto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070D"/>
    <w:rPr>
      <w:rFonts w:eastAsia="Times New Roman"/>
      <w:bCs/>
      <w:color w:val="auto"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A5070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5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7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7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285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000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008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00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008D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008D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amusanovic</dc:creator>
  <cp:lastModifiedBy>aobelic</cp:lastModifiedBy>
  <cp:revision>4</cp:revision>
  <cp:lastPrinted>2022-11-17T12:16:00Z</cp:lastPrinted>
  <dcterms:created xsi:type="dcterms:W3CDTF">2022-11-17T12:08:00Z</dcterms:created>
  <dcterms:modified xsi:type="dcterms:W3CDTF">2022-11-17T12:20:00Z</dcterms:modified>
</cp:coreProperties>
</file>