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3425A4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3425A4">
              <w:rPr>
                <w:rFonts w:ascii="Times New Roman" w:hAnsi="Times New Roman"/>
                <w:sz w:val="24"/>
                <w:szCs w:val="24"/>
                <w:lang w:val="hr-HR"/>
              </w:rPr>
              <w:t>Oprema za video nadzor javnih površina grada Varaždina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3425A4">
              <w:rPr>
                <w:rFonts w:ascii="Times New Roman" w:hAnsi="Times New Roman"/>
                <w:sz w:val="24"/>
                <w:szCs w:val="24"/>
              </w:rPr>
              <w:t>165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4D150D" w:rsidRDefault="004D150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096002"/>
    <w:rsid w:val="003425A4"/>
    <w:rsid w:val="003A4072"/>
    <w:rsid w:val="004D150D"/>
    <w:rsid w:val="00B64D1D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2032</Characters>
  <Application>Microsoft Office Word</Application>
  <DocSecurity>0</DocSecurity>
  <Lines>16</Lines>
  <Paragraphs>4</Paragraphs>
  <ScaleCrop>false</ScaleCrop>
  <Company>Grad Varaždin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4</cp:revision>
  <dcterms:created xsi:type="dcterms:W3CDTF">2022-09-27T05:24:00Z</dcterms:created>
  <dcterms:modified xsi:type="dcterms:W3CDTF">2022-10-05T10:53:00Z</dcterms:modified>
</cp:coreProperties>
</file>