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3B" w:rsidRDefault="0097706B" w:rsidP="006B3440">
      <w:pPr>
        <w:pStyle w:val="Bezproreda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2476500" cy="1524000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FF8">
        <w:rPr>
          <w:noProof/>
        </w:rPr>
        <w:tab/>
      </w:r>
      <w:r w:rsidR="00035FF8">
        <w:rPr>
          <w:noProof/>
        </w:rPr>
        <w:tab/>
      </w:r>
      <w:r w:rsidR="00035FF8">
        <w:rPr>
          <w:noProof/>
        </w:rPr>
        <w:tab/>
      </w:r>
      <w:r w:rsidR="00035FF8">
        <w:rPr>
          <w:noProof/>
        </w:rPr>
        <w:tab/>
      </w:r>
    </w:p>
    <w:p w:rsidR="00BE5F12" w:rsidRPr="00AF0B33" w:rsidRDefault="005572AD" w:rsidP="00BE5F12">
      <w:pPr>
        <w:pStyle w:val="Bezproreda"/>
        <w:ind w:firstLine="708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AF0B33">
        <w:rPr>
          <w:rFonts w:ascii="Times New Roman" w:hAnsi="Times New Roman"/>
          <w:noProof/>
          <w:sz w:val="24"/>
          <w:szCs w:val="24"/>
        </w:rPr>
        <w:tab/>
      </w:r>
      <w:r w:rsidR="00BE5F12" w:rsidRPr="00AF0B33">
        <w:rPr>
          <w:rFonts w:ascii="Times New Roman" w:hAnsi="Times New Roman"/>
          <w:b/>
          <w:noProof/>
          <w:sz w:val="24"/>
          <w:szCs w:val="24"/>
        </w:rPr>
        <w:t>Gradonačelnik</w:t>
      </w:r>
      <w:r w:rsidR="00BE5F12" w:rsidRPr="00AF0B33">
        <w:rPr>
          <w:rFonts w:ascii="Times New Roman" w:hAnsi="Times New Roman"/>
          <w:b/>
          <w:noProof/>
          <w:sz w:val="24"/>
          <w:szCs w:val="24"/>
          <w:lang w:eastAsia="hr-HR"/>
        </w:rPr>
        <w:tab/>
      </w:r>
    </w:p>
    <w:p w:rsidR="00AF0B33" w:rsidRPr="003C7158" w:rsidRDefault="00BE5F12" w:rsidP="00BE5F12">
      <w:pPr>
        <w:pStyle w:val="Bezproreda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C7158">
        <w:rPr>
          <w:rFonts w:ascii="Times New Roman" w:hAnsi="Times New Roman"/>
          <w:sz w:val="24"/>
          <w:szCs w:val="24"/>
        </w:rPr>
        <w:t>KLASA:</w:t>
      </w:r>
      <w:r w:rsidR="00AF0B33" w:rsidRPr="003C71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26E4" w:rsidRPr="003C7158">
        <w:rPr>
          <w:rFonts w:ascii="Times New Roman" w:hAnsi="Times New Roman"/>
          <w:color w:val="000000"/>
          <w:sz w:val="24"/>
          <w:szCs w:val="24"/>
        </w:rPr>
        <w:t>406-01/21</w:t>
      </w:r>
      <w:r w:rsidR="00AF0B33" w:rsidRPr="003C7158">
        <w:rPr>
          <w:rFonts w:ascii="Times New Roman" w:hAnsi="Times New Roman"/>
          <w:color w:val="000000"/>
          <w:sz w:val="24"/>
          <w:szCs w:val="24"/>
        </w:rPr>
        <w:t>-02/</w:t>
      </w:r>
      <w:r w:rsidR="00DC26E4" w:rsidRPr="003C7158">
        <w:rPr>
          <w:rFonts w:ascii="Times New Roman" w:hAnsi="Times New Roman"/>
          <w:color w:val="000000"/>
          <w:sz w:val="24"/>
          <w:szCs w:val="24"/>
        </w:rPr>
        <w:t>104</w:t>
      </w:r>
    </w:p>
    <w:p w:rsidR="00BE5F12" w:rsidRPr="003C7158" w:rsidRDefault="00BE5F12" w:rsidP="00BE5F12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3C7158">
        <w:rPr>
          <w:rFonts w:ascii="Times New Roman" w:hAnsi="Times New Roman"/>
          <w:sz w:val="24"/>
          <w:szCs w:val="24"/>
        </w:rPr>
        <w:t xml:space="preserve">URBROJ: </w:t>
      </w:r>
      <w:r w:rsidRPr="003C7158">
        <w:rPr>
          <w:rFonts w:ascii="Times New Roman" w:hAnsi="Times New Roman"/>
          <w:bCs/>
          <w:sz w:val="24"/>
          <w:szCs w:val="24"/>
        </w:rPr>
        <w:t>2186/01-</w:t>
      </w:r>
      <w:r w:rsidR="00B1102D">
        <w:rPr>
          <w:rFonts w:ascii="Times New Roman" w:hAnsi="Times New Roman"/>
          <w:bCs/>
          <w:sz w:val="24"/>
          <w:szCs w:val="24"/>
        </w:rPr>
        <w:t>13</w:t>
      </w:r>
      <w:r w:rsidR="00AF0B33" w:rsidRPr="003C7158">
        <w:rPr>
          <w:rFonts w:ascii="Times New Roman" w:hAnsi="Times New Roman"/>
          <w:bCs/>
          <w:sz w:val="24"/>
          <w:szCs w:val="24"/>
        </w:rPr>
        <w:t>-</w:t>
      </w:r>
      <w:r w:rsidR="00DC26E4" w:rsidRPr="003C7158">
        <w:rPr>
          <w:rFonts w:ascii="Times New Roman" w:hAnsi="Times New Roman"/>
          <w:bCs/>
          <w:sz w:val="24"/>
          <w:szCs w:val="24"/>
        </w:rPr>
        <w:t>21</w:t>
      </w:r>
      <w:r w:rsidR="00B1102D">
        <w:rPr>
          <w:rFonts w:ascii="Times New Roman" w:hAnsi="Times New Roman"/>
          <w:bCs/>
          <w:sz w:val="24"/>
          <w:szCs w:val="24"/>
        </w:rPr>
        <w:t>-5</w:t>
      </w:r>
    </w:p>
    <w:p w:rsidR="00BE5F12" w:rsidRPr="00AF0B33" w:rsidRDefault="00BE5F12" w:rsidP="00BE5F12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3C7158">
        <w:rPr>
          <w:rFonts w:ascii="Times New Roman" w:hAnsi="Times New Roman"/>
          <w:sz w:val="24"/>
          <w:szCs w:val="24"/>
        </w:rPr>
        <w:t xml:space="preserve">Varaždin, </w:t>
      </w:r>
      <w:r w:rsidR="00B1102D">
        <w:rPr>
          <w:rFonts w:ascii="Times New Roman" w:hAnsi="Times New Roman"/>
          <w:sz w:val="24"/>
          <w:szCs w:val="24"/>
        </w:rPr>
        <w:t>24</w:t>
      </w:r>
      <w:r w:rsidR="00DC26E4" w:rsidRPr="003C7158">
        <w:rPr>
          <w:rFonts w:ascii="Times New Roman" w:hAnsi="Times New Roman"/>
          <w:sz w:val="24"/>
          <w:szCs w:val="24"/>
        </w:rPr>
        <w:t>.</w:t>
      </w:r>
      <w:r w:rsidR="008F4062" w:rsidRPr="003C7158">
        <w:rPr>
          <w:rFonts w:ascii="Times New Roman" w:hAnsi="Times New Roman"/>
          <w:sz w:val="24"/>
          <w:szCs w:val="24"/>
        </w:rPr>
        <w:t xml:space="preserve"> </w:t>
      </w:r>
      <w:r w:rsidR="00DC26E4" w:rsidRPr="003C7158">
        <w:rPr>
          <w:rFonts w:ascii="Times New Roman" w:hAnsi="Times New Roman"/>
          <w:sz w:val="24"/>
          <w:szCs w:val="24"/>
        </w:rPr>
        <w:t>9</w:t>
      </w:r>
      <w:r w:rsidR="0013008D" w:rsidRPr="003C7158">
        <w:rPr>
          <w:rFonts w:ascii="Times New Roman" w:hAnsi="Times New Roman"/>
          <w:sz w:val="24"/>
          <w:szCs w:val="24"/>
        </w:rPr>
        <w:t>.</w:t>
      </w:r>
      <w:r w:rsidR="008F4062" w:rsidRPr="003C7158">
        <w:rPr>
          <w:rFonts w:ascii="Times New Roman" w:hAnsi="Times New Roman"/>
          <w:sz w:val="24"/>
          <w:szCs w:val="24"/>
        </w:rPr>
        <w:t xml:space="preserve"> </w:t>
      </w:r>
      <w:r w:rsidR="00F55A8C" w:rsidRPr="003C7158">
        <w:rPr>
          <w:rFonts w:ascii="Times New Roman" w:hAnsi="Times New Roman"/>
          <w:sz w:val="24"/>
          <w:szCs w:val="24"/>
        </w:rPr>
        <w:t>2021</w:t>
      </w:r>
      <w:r w:rsidR="00AF0B33" w:rsidRPr="003C7158">
        <w:rPr>
          <w:rFonts w:ascii="Times New Roman" w:hAnsi="Times New Roman"/>
          <w:sz w:val="24"/>
          <w:szCs w:val="24"/>
        </w:rPr>
        <w:t>.</w:t>
      </w:r>
    </w:p>
    <w:p w:rsidR="00035FF8" w:rsidRPr="00AF0B33" w:rsidRDefault="00035FF8" w:rsidP="006B3440">
      <w:pPr>
        <w:pStyle w:val="Bezproreda"/>
        <w:rPr>
          <w:rFonts w:ascii="Times New Roman" w:hAnsi="Times New Roman"/>
          <w:sz w:val="24"/>
          <w:szCs w:val="24"/>
        </w:rPr>
      </w:pPr>
    </w:p>
    <w:p w:rsidR="00636477" w:rsidRPr="00B1102D" w:rsidRDefault="00B1102D" w:rsidP="00B1102D">
      <w:pPr>
        <w:pStyle w:val="Bezproreda"/>
        <w:numPr>
          <w:ilvl w:val="0"/>
          <w:numId w:val="34"/>
        </w:numPr>
        <w:jc w:val="center"/>
        <w:rPr>
          <w:rFonts w:ascii="Times New Roman" w:hAnsi="Times New Roman"/>
          <w:b/>
          <w:sz w:val="24"/>
          <w:szCs w:val="24"/>
        </w:rPr>
      </w:pPr>
      <w:r w:rsidRPr="00B1102D">
        <w:rPr>
          <w:rFonts w:ascii="Times New Roman" w:hAnsi="Times New Roman"/>
          <w:b/>
          <w:sz w:val="24"/>
          <w:szCs w:val="24"/>
        </w:rPr>
        <w:t>IZMJENA</w:t>
      </w:r>
    </w:p>
    <w:p w:rsidR="006B3440" w:rsidRPr="00AA0328" w:rsidRDefault="00BB0AFF" w:rsidP="00835DA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ab/>
        <w:t xml:space="preserve"> </w:t>
      </w:r>
      <w:r w:rsidR="00835DA6">
        <w:rPr>
          <w:rFonts w:ascii="Times New Roman" w:hAnsi="Times New Roman"/>
          <w:sz w:val="24"/>
          <w:szCs w:val="24"/>
        </w:rPr>
        <w:tab/>
      </w:r>
      <w:r w:rsidR="00835DA6">
        <w:rPr>
          <w:rFonts w:ascii="Times New Roman" w:hAnsi="Times New Roman"/>
          <w:sz w:val="24"/>
          <w:szCs w:val="24"/>
        </w:rPr>
        <w:tab/>
      </w:r>
      <w:r w:rsidR="00835DA6">
        <w:rPr>
          <w:rFonts w:ascii="Times New Roman" w:hAnsi="Times New Roman"/>
          <w:sz w:val="24"/>
          <w:szCs w:val="24"/>
        </w:rPr>
        <w:tab/>
      </w:r>
      <w:r w:rsidR="006B3440" w:rsidRPr="00AA0328">
        <w:rPr>
          <w:rFonts w:ascii="Times New Roman" w:hAnsi="Times New Roman"/>
          <w:b/>
          <w:sz w:val="24"/>
          <w:szCs w:val="24"/>
        </w:rPr>
        <w:t>POZIV</w:t>
      </w:r>
      <w:r w:rsidR="00B1102D">
        <w:rPr>
          <w:rFonts w:ascii="Times New Roman" w:hAnsi="Times New Roman"/>
          <w:b/>
          <w:sz w:val="24"/>
          <w:szCs w:val="24"/>
        </w:rPr>
        <w:t>A</w:t>
      </w:r>
      <w:r w:rsidR="006B3440" w:rsidRPr="00AA0328">
        <w:rPr>
          <w:rFonts w:ascii="Times New Roman" w:hAnsi="Times New Roman"/>
          <w:b/>
          <w:sz w:val="24"/>
          <w:szCs w:val="24"/>
        </w:rPr>
        <w:t xml:space="preserve"> NA DOSTAVU PONUDE</w:t>
      </w:r>
    </w:p>
    <w:p w:rsidR="00957E0D" w:rsidRDefault="00957E0D" w:rsidP="00B11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Nabava telekomunikacijskih usluga u mobilnoj mreži za umrežavanje pretplatničkih brojeva u VPN (usluge mobilne telefonije)</w:t>
      </w:r>
    </w:p>
    <w:p w:rsidR="00B1102D" w:rsidRDefault="00B1102D" w:rsidP="00B11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102D" w:rsidRPr="00B1102D" w:rsidRDefault="00B1102D" w:rsidP="00B1102D">
      <w:pPr>
        <w:rPr>
          <w:rFonts w:ascii="Times New Roman" w:hAnsi="Times New Roman"/>
          <w:b/>
          <w:color w:val="FF0000"/>
          <w:sz w:val="24"/>
          <w:szCs w:val="24"/>
        </w:rPr>
      </w:pPr>
      <w:r w:rsidRPr="00B1102D">
        <w:rPr>
          <w:rFonts w:ascii="Times New Roman" w:hAnsi="Times New Roman"/>
          <w:b/>
          <w:color w:val="FF0000"/>
          <w:sz w:val="24"/>
          <w:szCs w:val="24"/>
        </w:rPr>
        <w:t>Mijenja se točka 5.1. Rok za dostavu ponude</w:t>
      </w:r>
    </w:p>
    <w:p w:rsidR="00BE5F12" w:rsidRPr="00BE5F12" w:rsidRDefault="00BE5F12" w:rsidP="00BE5F12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BE5F12">
        <w:rPr>
          <w:rFonts w:ascii="Times New Roman" w:hAnsi="Times New Roman"/>
          <w:color w:val="231F20"/>
          <w:sz w:val="24"/>
          <w:szCs w:val="24"/>
        </w:rPr>
        <w:t>Naručitelj Grad Varaždin,</w:t>
      </w:r>
      <w:r w:rsidRPr="00BE5F12">
        <w:rPr>
          <w:rFonts w:ascii="Times New Roman" w:hAnsi="Times New Roman"/>
          <w:bCs/>
          <w:sz w:val="24"/>
          <w:szCs w:val="24"/>
        </w:rPr>
        <w:t xml:space="preserve"> Trg kralja Tomislava 1, 42000 Varaždin, OIB: </w:t>
      </w:r>
      <w:r w:rsidRPr="00BE5F12">
        <w:rPr>
          <w:rFonts w:ascii="Times New Roman" w:hAnsi="Times New Roman"/>
          <w:sz w:val="24"/>
          <w:szCs w:val="24"/>
        </w:rPr>
        <w:t>13269011531,</w:t>
      </w:r>
      <w:r w:rsidRPr="00BE5F12">
        <w:rPr>
          <w:rFonts w:ascii="Times New Roman" w:hAnsi="Times New Roman"/>
          <w:color w:val="231F20"/>
          <w:sz w:val="24"/>
          <w:szCs w:val="24"/>
        </w:rPr>
        <w:t xml:space="preserve">   pokrenuo je postupak </w:t>
      </w:r>
      <w:r w:rsidR="004B5504" w:rsidRPr="004B5504">
        <w:rPr>
          <w:rFonts w:ascii="Times New Roman" w:hAnsi="Times New Roman"/>
          <w:sz w:val="24"/>
          <w:szCs w:val="24"/>
        </w:rPr>
        <w:t>jednostavne</w:t>
      </w:r>
      <w:r w:rsidR="004B550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E5F12">
        <w:rPr>
          <w:rFonts w:ascii="Times New Roman" w:hAnsi="Times New Roman"/>
          <w:color w:val="231F20"/>
          <w:sz w:val="24"/>
          <w:szCs w:val="24"/>
        </w:rPr>
        <w:t>n</w:t>
      </w:r>
      <w:r w:rsidRPr="00BE5F12">
        <w:rPr>
          <w:rFonts w:ascii="Times New Roman" w:hAnsi="Times New Roman"/>
          <w:sz w:val="24"/>
          <w:szCs w:val="24"/>
        </w:rPr>
        <w:t xml:space="preserve">abave telekomunikacijskih usluga u mobilnoj mreži za umrežavanje pretplatničkih brojeva u VPN (usluge mobilne telefonije) </w:t>
      </w:r>
      <w:r w:rsidRPr="00BE5F12">
        <w:rPr>
          <w:rFonts w:ascii="Times New Roman" w:hAnsi="Times New Roman"/>
          <w:color w:val="231F20"/>
          <w:sz w:val="24"/>
          <w:szCs w:val="24"/>
        </w:rPr>
        <w:t>za koji sukladno članku 12. stavku 1. Zakona o javnoj nabavi („Narodne novine“ broj 120/16) nije obvezan provesti jedan od postupaka propisan Zakonom o javnoj nabavi, s obzirom da je procijenjena vrijednost predmeta nabave manja od 200.000,00 kn</w:t>
      </w:r>
      <w:r w:rsidR="004B5504">
        <w:rPr>
          <w:rFonts w:ascii="Times New Roman" w:hAnsi="Times New Roman"/>
          <w:color w:val="231F20"/>
          <w:sz w:val="24"/>
          <w:szCs w:val="24"/>
        </w:rPr>
        <w:t xml:space="preserve"> bez PDV-a.</w:t>
      </w:r>
      <w:r w:rsidRPr="00BE5F12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BE5F12" w:rsidRPr="00BE5F12" w:rsidRDefault="00BE5F12" w:rsidP="00BE5F1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E5F12">
        <w:rPr>
          <w:rFonts w:ascii="Times New Roman" w:hAnsi="Times New Roman"/>
          <w:sz w:val="24"/>
          <w:szCs w:val="24"/>
        </w:rPr>
        <w:t>Ovim putem pozivamo sve zainteresirane gospodarske subjekte na dostavu ponude sukladno sljedećim uvjetima i zahtjevima:</w:t>
      </w:r>
    </w:p>
    <w:p w:rsidR="00636477" w:rsidRPr="00AA0328" w:rsidRDefault="00636477" w:rsidP="001152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5897" w:rsidRPr="00AA0328" w:rsidRDefault="00D75897" w:rsidP="0011528F">
      <w:pPr>
        <w:pStyle w:val="Bezproreda"/>
        <w:shd w:val="clear" w:color="auto" w:fill="D9D9D9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AA0328">
        <w:rPr>
          <w:rFonts w:ascii="Times New Roman" w:eastAsia="Times New Roman" w:hAnsi="Times New Roman"/>
          <w:b/>
          <w:color w:val="231F20"/>
          <w:sz w:val="24"/>
          <w:szCs w:val="24"/>
        </w:rPr>
        <w:t>1. OPIS PREDMETA NABAVE</w:t>
      </w:r>
    </w:p>
    <w:p w:rsidR="00370804" w:rsidRPr="00370804" w:rsidRDefault="00E4213B" w:rsidP="00370804">
      <w:pPr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b/>
          <w:sz w:val="24"/>
          <w:szCs w:val="24"/>
        </w:rPr>
        <w:t>1.</w:t>
      </w:r>
      <w:r w:rsidR="002863BB" w:rsidRPr="00AA0328">
        <w:rPr>
          <w:rFonts w:ascii="Times New Roman" w:hAnsi="Times New Roman"/>
          <w:b/>
          <w:sz w:val="24"/>
          <w:szCs w:val="24"/>
        </w:rPr>
        <w:t>1.</w:t>
      </w:r>
      <w:r w:rsidR="007621E4" w:rsidRPr="00AA0328">
        <w:rPr>
          <w:rFonts w:ascii="Times New Roman" w:hAnsi="Times New Roman"/>
          <w:sz w:val="24"/>
          <w:szCs w:val="24"/>
        </w:rPr>
        <w:t xml:space="preserve"> </w:t>
      </w:r>
      <w:r w:rsidR="00D75897" w:rsidRPr="00AA0328">
        <w:rPr>
          <w:rFonts w:ascii="Times New Roman" w:hAnsi="Times New Roman"/>
          <w:b/>
          <w:sz w:val="24"/>
          <w:szCs w:val="24"/>
        </w:rPr>
        <w:t>Predmet nabave</w:t>
      </w:r>
      <w:r w:rsidR="004C0326">
        <w:rPr>
          <w:rFonts w:ascii="Times New Roman" w:hAnsi="Times New Roman"/>
          <w:b/>
          <w:sz w:val="24"/>
          <w:szCs w:val="24"/>
        </w:rPr>
        <w:t xml:space="preserve"> obuhvaća</w:t>
      </w:r>
      <w:r w:rsidR="007B1444" w:rsidRPr="00AA0328">
        <w:rPr>
          <w:rFonts w:ascii="Times New Roman" w:hAnsi="Times New Roman"/>
          <w:sz w:val="24"/>
          <w:szCs w:val="24"/>
        </w:rPr>
        <w:t>:</w:t>
      </w:r>
      <w:r w:rsidR="005572AD" w:rsidRPr="00AA032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4C0326">
        <w:rPr>
          <w:rFonts w:ascii="Times New Roman" w:hAnsi="Times New Roman"/>
          <w:color w:val="231F20"/>
          <w:sz w:val="24"/>
          <w:szCs w:val="24"/>
        </w:rPr>
        <w:t>T</w:t>
      </w:r>
      <w:r w:rsidR="000D0B05" w:rsidRPr="000D0B05">
        <w:rPr>
          <w:rFonts w:ascii="Times New Roman" w:hAnsi="Times New Roman"/>
          <w:color w:val="231F20"/>
          <w:sz w:val="24"/>
          <w:szCs w:val="24"/>
        </w:rPr>
        <w:t>elekomunikacijs</w:t>
      </w:r>
      <w:r w:rsidR="004C0326">
        <w:rPr>
          <w:rFonts w:ascii="Times New Roman" w:hAnsi="Times New Roman"/>
          <w:color w:val="231F20"/>
          <w:sz w:val="24"/>
          <w:szCs w:val="24"/>
        </w:rPr>
        <w:t>ke</w:t>
      </w:r>
      <w:r w:rsidR="000D0B05" w:rsidRPr="000D0B05">
        <w:rPr>
          <w:rFonts w:ascii="Times New Roman" w:hAnsi="Times New Roman"/>
          <w:color w:val="231F20"/>
          <w:sz w:val="24"/>
          <w:szCs w:val="24"/>
        </w:rPr>
        <w:t xml:space="preserve"> uslug</w:t>
      </w:r>
      <w:r w:rsidR="004C0326">
        <w:rPr>
          <w:rFonts w:ascii="Times New Roman" w:hAnsi="Times New Roman"/>
          <w:color w:val="231F20"/>
          <w:sz w:val="24"/>
          <w:szCs w:val="24"/>
        </w:rPr>
        <w:t>e</w:t>
      </w:r>
      <w:r w:rsidR="000D0B05" w:rsidRPr="000D0B05">
        <w:rPr>
          <w:rFonts w:ascii="Times New Roman" w:hAnsi="Times New Roman"/>
          <w:color w:val="231F20"/>
          <w:sz w:val="24"/>
          <w:szCs w:val="24"/>
        </w:rPr>
        <w:t xml:space="preserve"> u mobilnoj mreži za umrežavanje pretplatničkih brojeva u VPN (usluge mobilne telefonije). Predmet obuhvaća: </w:t>
      </w:r>
      <w:r w:rsidR="00370804" w:rsidRPr="000D0B05">
        <w:rPr>
          <w:rFonts w:ascii="Times New Roman" w:hAnsi="Times New Roman"/>
          <w:sz w:val="24"/>
          <w:szCs w:val="24"/>
        </w:rPr>
        <w:t xml:space="preserve">javne usluge u pokretnoj elektroničkoj komunikacijskoj mreži (u nastavku: pokretna mreža) i to govorne usluge, podatkovne usluge, </w:t>
      </w:r>
      <w:r w:rsidR="00DF1A05">
        <w:rPr>
          <w:rFonts w:ascii="Times New Roman" w:hAnsi="Times New Roman"/>
          <w:sz w:val="24"/>
          <w:szCs w:val="24"/>
        </w:rPr>
        <w:t>odnosno</w:t>
      </w:r>
      <w:r w:rsidR="00370804" w:rsidRPr="000D0B05">
        <w:rPr>
          <w:rFonts w:ascii="Times New Roman" w:hAnsi="Times New Roman"/>
          <w:sz w:val="24"/>
          <w:szCs w:val="24"/>
        </w:rPr>
        <w:t xml:space="preserve"> kombinacije istih (u nastavku</w:t>
      </w:r>
      <w:r w:rsidR="00370804" w:rsidRPr="00370804">
        <w:rPr>
          <w:rFonts w:ascii="Times New Roman" w:hAnsi="Times New Roman"/>
          <w:sz w:val="24"/>
          <w:szCs w:val="24"/>
        </w:rPr>
        <w:t>: mješovita usluga) s pripadnim elektroničkim karticama (u nastavku: SIM-kartica) i po potrebi dodijeljenim pretplatničkim brojem koji omogućuju predstavljanje korisnika usluge te mu daju ovlast za korištenje tih usluga prilikom njegovoga fizičkog kretanja.</w:t>
      </w:r>
    </w:p>
    <w:p w:rsidR="00370804" w:rsidRPr="00370804" w:rsidRDefault="00370804" w:rsidP="00370804">
      <w:pPr>
        <w:jc w:val="both"/>
        <w:rPr>
          <w:rFonts w:ascii="Times New Roman" w:hAnsi="Times New Roman"/>
          <w:sz w:val="24"/>
          <w:szCs w:val="24"/>
        </w:rPr>
      </w:pPr>
      <w:r w:rsidRPr="00370804">
        <w:rPr>
          <w:rFonts w:ascii="Times New Roman" w:hAnsi="Times New Roman"/>
          <w:sz w:val="24"/>
          <w:szCs w:val="24"/>
        </w:rPr>
        <w:t>Predmet nabave obuhvaća pretplatničke brojeve koje u trenutku sklapanja ugovora i</w:t>
      </w:r>
      <w:r w:rsidR="005A159E">
        <w:rPr>
          <w:rFonts w:ascii="Times New Roman" w:hAnsi="Times New Roman"/>
          <w:sz w:val="24"/>
          <w:szCs w:val="24"/>
        </w:rPr>
        <w:t>zmeđu odabranoga ponuditelja i Naručitelja, ima i koristi N</w:t>
      </w:r>
      <w:r w:rsidRPr="00370804">
        <w:rPr>
          <w:rFonts w:ascii="Times New Roman" w:hAnsi="Times New Roman"/>
          <w:sz w:val="24"/>
          <w:szCs w:val="24"/>
        </w:rPr>
        <w:t xml:space="preserve">aručitelj kod trenutnog davatelja istovrsnih usluga. </w:t>
      </w:r>
    </w:p>
    <w:p w:rsidR="00370804" w:rsidRPr="00370804" w:rsidRDefault="00370804" w:rsidP="00370804">
      <w:pPr>
        <w:jc w:val="both"/>
        <w:rPr>
          <w:rFonts w:ascii="Times New Roman" w:hAnsi="Times New Roman"/>
          <w:sz w:val="24"/>
          <w:szCs w:val="24"/>
        </w:rPr>
      </w:pPr>
      <w:r w:rsidRPr="00370804">
        <w:rPr>
          <w:rFonts w:ascii="Times New Roman" w:hAnsi="Times New Roman"/>
          <w:sz w:val="24"/>
          <w:szCs w:val="24"/>
        </w:rPr>
        <w:t>Predmet nabave obuhvaća eventualne nove pretplatničke brojeve potreb</w:t>
      </w:r>
      <w:r w:rsidR="005A159E">
        <w:rPr>
          <w:rFonts w:ascii="Times New Roman" w:hAnsi="Times New Roman"/>
          <w:sz w:val="24"/>
          <w:szCs w:val="24"/>
        </w:rPr>
        <w:t>ne Naručitelju tijekom važenja u</w:t>
      </w:r>
      <w:r w:rsidRPr="00370804">
        <w:rPr>
          <w:rFonts w:ascii="Times New Roman" w:hAnsi="Times New Roman"/>
          <w:sz w:val="24"/>
          <w:szCs w:val="24"/>
        </w:rPr>
        <w:t>govora.</w:t>
      </w:r>
    </w:p>
    <w:p w:rsidR="00370804" w:rsidRPr="00370804" w:rsidRDefault="00370804" w:rsidP="00370804">
      <w:pPr>
        <w:jc w:val="both"/>
        <w:rPr>
          <w:rFonts w:ascii="Times New Roman" w:hAnsi="Times New Roman"/>
          <w:sz w:val="24"/>
          <w:szCs w:val="24"/>
        </w:rPr>
      </w:pPr>
      <w:r w:rsidRPr="00370804">
        <w:rPr>
          <w:rFonts w:ascii="Times New Roman" w:hAnsi="Times New Roman"/>
          <w:sz w:val="24"/>
          <w:szCs w:val="24"/>
        </w:rPr>
        <w:lastRenderedPageBreak/>
        <w:t>Pod javnim uslugama u pokretnim mrežama podrazumijevaju se usluge koje se daju ili će se davati u budućnosti, korištenjem sljedećih tehnologija i/ili protokola i njihovih inačica, odnosno poboljšica: GSM, GPRS, EDGE, SMS, MMS, UMTS, W-CDMA, HSPA (HSDPA, HSUPA)</w:t>
      </w:r>
      <w:r w:rsidR="00783867">
        <w:rPr>
          <w:rFonts w:ascii="Times New Roman" w:hAnsi="Times New Roman"/>
          <w:sz w:val="24"/>
          <w:szCs w:val="24"/>
        </w:rPr>
        <w:t>, LTE</w:t>
      </w:r>
      <w:r w:rsidRPr="00370804">
        <w:rPr>
          <w:rFonts w:ascii="Times New Roman" w:hAnsi="Times New Roman"/>
          <w:sz w:val="24"/>
          <w:szCs w:val="24"/>
        </w:rPr>
        <w:t xml:space="preserve"> i sličnima, a čije je korištenje na području Republike Hrvatske i dozvo</w:t>
      </w:r>
      <w:r w:rsidR="005A159E">
        <w:rPr>
          <w:rFonts w:ascii="Times New Roman" w:hAnsi="Times New Roman"/>
          <w:sz w:val="24"/>
          <w:szCs w:val="24"/>
        </w:rPr>
        <w:t>le za javno pružanje tih usluga</w:t>
      </w:r>
      <w:r w:rsidRPr="00370804">
        <w:rPr>
          <w:rFonts w:ascii="Times New Roman" w:hAnsi="Times New Roman"/>
          <w:sz w:val="24"/>
          <w:szCs w:val="24"/>
        </w:rPr>
        <w:t xml:space="preserve"> odobrila, odnosno izdala Hrvatska agencija za poštu i elektroničke komunikacije (u nastavku: HAKOM).</w:t>
      </w:r>
    </w:p>
    <w:p w:rsidR="00370804" w:rsidRPr="00370804" w:rsidRDefault="00370804" w:rsidP="00370804">
      <w:pPr>
        <w:jc w:val="both"/>
        <w:rPr>
          <w:rFonts w:ascii="Times New Roman" w:hAnsi="Times New Roman"/>
          <w:sz w:val="24"/>
          <w:szCs w:val="24"/>
        </w:rPr>
      </w:pPr>
      <w:r w:rsidRPr="00370804">
        <w:rPr>
          <w:rFonts w:ascii="Times New Roman" w:hAnsi="Times New Roman"/>
          <w:sz w:val="24"/>
          <w:szCs w:val="24"/>
        </w:rPr>
        <w:t xml:space="preserve">Pod javnim uslugama u pokretnim mrežama podrazumijeva se pružanje tih </w:t>
      </w:r>
      <w:r w:rsidR="005A159E">
        <w:rPr>
          <w:rFonts w:ascii="Times New Roman" w:hAnsi="Times New Roman"/>
          <w:sz w:val="24"/>
          <w:szCs w:val="24"/>
        </w:rPr>
        <w:t>u</w:t>
      </w:r>
      <w:r w:rsidRPr="00370804">
        <w:rPr>
          <w:rFonts w:ascii="Times New Roman" w:hAnsi="Times New Roman"/>
          <w:sz w:val="24"/>
          <w:szCs w:val="24"/>
        </w:rPr>
        <w:t xml:space="preserve">sluga na području Republike Hrvatske kao i u drugim mrežama u inozemstvu (odlazni i dolazni roaming). Pružanje usluga u inozemstvu podrazumijeva postojanje i </w:t>
      </w:r>
      <w:r w:rsidRPr="00236F56">
        <w:rPr>
          <w:rFonts w:ascii="Times New Roman" w:hAnsi="Times New Roman"/>
          <w:sz w:val="24"/>
          <w:szCs w:val="24"/>
        </w:rPr>
        <w:t>razvijene</w:t>
      </w:r>
      <w:r w:rsidRPr="00370804">
        <w:rPr>
          <w:rFonts w:ascii="Times New Roman" w:hAnsi="Times New Roman"/>
          <w:sz w:val="24"/>
          <w:szCs w:val="24"/>
        </w:rPr>
        <w:t xml:space="preserve"> tehničke i tehnološke opremljenosti na području druge države i/ili teritorija, čije korištenje u dostatnoj mjeri i na dostatan način ponuditelj osigurava samostalno i o svome trošku.</w:t>
      </w:r>
    </w:p>
    <w:p w:rsidR="00370804" w:rsidRPr="00370804" w:rsidRDefault="00370804" w:rsidP="00370804">
      <w:pPr>
        <w:jc w:val="both"/>
        <w:rPr>
          <w:rFonts w:ascii="Times New Roman" w:hAnsi="Times New Roman"/>
          <w:sz w:val="24"/>
          <w:szCs w:val="24"/>
        </w:rPr>
      </w:pPr>
      <w:r w:rsidRPr="00370804">
        <w:rPr>
          <w:rFonts w:ascii="Times New Roman" w:hAnsi="Times New Roman"/>
          <w:sz w:val="24"/>
          <w:szCs w:val="24"/>
        </w:rPr>
        <w:t>Predmet nabave uključuje potporu, odnosno izravno ili neizravno svakom pojedinom korisniku ili pretplatniku, imenovanom ili anonimnom, u dobivanju i korištenju usluga u pokretnim mrežama uporabom GSM telefona s pripadnim SIM-karticama, 24 (dvadesetčetiri) sata na dan, svaki</w:t>
      </w:r>
      <w:r w:rsidR="005A159E">
        <w:rPr>
          <w:rFonts w:ascii="Times New Roman" w:hAnsi="Times New Roman"/>
          <w:sz w:val="24"/>
          <w:szCs w:val="24"/>
        </w:rPr>
        <w:t xml:space="preserve"> dan, tijekom cijeloga razdoblja važenja u</w:t>
      </w:r>
      <w:r w:rsidRPr="00370804">
        <w:rPr>
          <w:rFonts w:ascii="Times New Roman" w:hAnsi="Times New Roman"/>
          <w:sz w:val="24"/>
          <w:szCs w:val="24"/>
        </w:rPr>
        <w:t>govora.</w:t>
      </w:r>
    </w:p>
    <w:p w:rsidR="00370804" w:rsidRPr="00370804" w:rsidRDefault="00370804" w:rsidP="00370804">
      <w:pPr>
        <w:jc w:val="both"/>
        <w:rPr>
          <w:rFonts w:ascii="Times New Roman" w:hAnsi="Times New Roman"/>
          <w:sz w:val="24"/>
          <w:szCs w:val="24"/>
        </w:rPr>
      </w:pPr>
      <w:r w:rsidRPr="00370804">
        <w:rPr>
          <w:rFonts w:ascii="Times New Roman" w:hAnsi="Times New Roman"/>
          <w:sz w:val="24"/>
          <w:szCs w:val="24"/>
        </w:rPr>
        <w:t xml:space="preserve">Predmet nabave uključuje nabavu i dostavu mobilnih uređaja prema specifikaciji i količinama definiranima u Troškovniku za provođenje postupka nabave telekomunikacijskih usluga u mobilnoj mreži za umrežavanje pretplatničkih brojeva u VPN koji je obavezni sastavni dio </w:t>
      </w:r>
      <w:r w:rsidR="002C713C">
        <w:rPr>
          <w:rFonts w:ascii="Times New Roman" w:hAnsi="Times New Roman"/>
          <w:sz w:val="24"/>
          <w:szCs w:val="24"/>
        </w:rPr>
        <w:t>ovoga Poziva</w:t>
      </w:r>
      <w:r w:rsidRPr="00370804">
        <w:rPr>
          <w:rFonts w:ascii="Times New Roman" w:hAnsi="Times New Roman"/>
          <w:sz w:val="24"/>
          <w:szCs w:val="24"/>
        </w:rPr>
        <w:t xml:space="preserve"> (u nastavku teksta</w:t>
      </w:r>
      <w:r w:rsidR="005A159E">
        <w:rPr>
          <w:rFonts w:ascii="Times New Roman" w:hAnsi="Times New Roman"/>
          <w:sz w:val="24"/>
          <w:szCs w:val="24"/>
        </w:rPr>
        <w:t>:</w:t>
      </w:r>
      <w:r w:rsidRPr="00370804">
        <w:rPr>
          <w:rFonts w:ascii="Times New Roman" w:hAnsi="Times New Roman"/>
          <w:sz w:val="24"/>
          <w:szCs w:val="24"/>
        </w:rPr>
        <w:t xml:space="preserve"> </w:t>
      </w:r>
      <w:r w:rsidRPr="00370804">
        <w:rPr>
          <w:rFonts w:ascii="Times New Roman" w:hAnsi="Times New Roman"/>
          <w:b/>
          <w:sz w:val="24"/>
          <w:szCs w:val="24"/>
        </w:rPr>
        <w:t>Troškovnik</w:t>
      </w:r>
      <w:r w:rsidRPr="00370804">
        <w:rPr>
          <w:rFonts w:ascii="Times New Roman" w:hAnsi="Times New Roman"/>
          <w:sz w:val="24"/>
          <w:szCs w:val="24"/>
        </w:rPr>
        <w:t>).</w:t>
      </w:r>
    </w:p>
    <w:p w:rsidR="00370804" w:rsidRPr="00370804" w:rsidRDefault="00E4213B" w:rsidP="00370804">
      <w:pPr>
        <w:rPr>
          <w:rFonts w:ascii="Times New Roman" w:hAnsi="Times New Roman"/>
          <w:b/>
          <w:sz w:val="24"/>
          <w:szCs w:val="24"/>
        </w:rPr>
      </w:pPr>
      <w:r w:rsidRPr="00AA0328">
        <w:rPr>
          <w:rFonts w:ascii="Times New Roman" w:hAnsi="Times New Roman"/>
          <w:b/>
          <w:sz w:val="24"/>
          <w:szCs w:val="24"/>
        </w:rPr>
        <w:t>1.2</w:t>
      </w:r>
      <w:r w:rsidRPr="00AA0328">
        <w:rPr>
          <w:rFonts w:ascii="Times New Roman" w:hAnsi="Times New Roman"/>
          <w:sz w:val="24"/>
          <w:szCs w:val="24"/>
        </w:rPr>
        <w:t xml:space="preserve">. </w:t>
      </w:r>
      <w:bookmarkStart w:id="0" w:name="_Toc395078084"/>
      <w:r w:rsidR="00370804" w:rsidRPr="00370804">
        <w:rPr>
          <w:rFonts w:ascii="Times New Roman" w:hAnsi="Times New Roman"/>
          <w:b/>
          <w:sz w:val="24"/>
          <w:szCs w:val="24"/>
        </w:rPr>
        <w:t>Vrsta, kvaliteta</w:t>
      </w:r>
      <w:r w:rsidR="00370804">
        <w:rPr>
          <w:rFonts w:ascii="Times New Roman" w:hAnsi="Times New Roman"/>
          <w:b/>
          <w:sz w:val="24"/>
          <w:szCs w:val="24"/>
        </w:rPr>
        <w:t>, opseg ili količ</w:t>
      </w:r>
      <w:r w:rsidR="00370804" w:rsidRPr="00370804">
        <w:rPr>
          <w:rFonts w:ascii="Times New Roman" w:hAnsi="Times New Roman"/>
          <w:b/>
          <w:sz w:val="24"/>
          <w:szCs w:val="24"/>
        </w:rPr>
        <w:t>ina predmeta nabave</w:t>
      </w:r>
      <w:bookmarkEnd w:id="0"/>
      <w:r w:rsidR="00370804" w:rsidRPr="00370804">
        <w:rPr>
          <w:rFonts w:ascii="Times New Roman" w:hAnsi="Times New Roman"/>
          <w:b/>
          <w:sz w:val="24"/>
          <w:szCs w:val="24"/>
        </w:rPr>
        <w:t xml:space="preserve"> </w:t>
      </w:r>
    </w:p>
    <w:p w:rsidR="00370804" w:rsidRPr="00AA0328" w:rsidRDefault="00370804" w:rsidP="002C71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 xml:space="preserve">Količina i tehnička specifikacija  predmeta nabave sastavni </w:t>
      </w:r>
      <w:r>
        <w:rPr>
          <w:rFonts w:ascii="Times New Roman" w:hAnsi="Times New Roman"/>
          <w:sz w:val="24"/>
          <w:szCs w:val="24"/>
        </w:rPr>
        <w:t xml:space="preserve">su </w:t>
      </w:r>
      <w:r w:rsidR="005A159E">
        <w:rPr>
          <w:rFonts w:ascii="Times New Roman" w:hAnsi="Times New Roman"/>
          <w:sz w:val="24"/>
          <w:szCs w:val="24"/>
        </w:rPr>
        <w:t>dio ovog P</w:t>
      </w:r>
      <w:r w:rsidR="002C713C">
        <w:rPr>
          <w:rFonts w:ascii="Times New Roman" w:hAnsi="Times New Roman"/>
          <w:sz w:val="24"/>
          <w:szCs w:val="24"/>
        </w:rPr>
        <w:t xml:space="preserve">oziva na dostavu </w:t>
      </w:r>
      <w:r w:rsidR="005A159E">
        <w:rPr>
          <w:rFonts w:ascii="Times New Roman" w:hAnsi="Times New Roman"/>
          <w:sz w:val="24"/>
          <w:szCs w:val="24"/>
        </w:rPr>
        <w:t>ponude. Prilikom ispunjavanja T</w:t>
      </w:r>
      <w:r w:rsidRPr="00AA0328">
        <w:rPr>
          <w:rFonts w:ascii="Times New Roman" w:hAnsi="Times New Roman"/>
          <w:sz w:val="24"/>
          <w:szCs w:val="24"/>
        </w:rPr>
        <w:t>roškovnika ponuditelj ukupnu cijenu stavke izračunava kao umnožak količine stavke i cijene stavke.</w:t>
      </w:r>
      <w:r w:rsidRPr="00AA03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0804" w:rsidRPr="00AA0328" w:rsidRDefault="00370804" w:rsidP="002C713C">
      <w:pPr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Količina iskazana</w:t>
      </w:r>
      <w:r w:rsidR="005A159E">
        <w:rPr>
          <w:rFonts w:ascii="Times New Roman" w:hAnsi="Times New Roman"/>
          <w:sz w:val="24"/>
          <w:szCs w:val="24"/>
        </w:rPr>
        <w:t xml:space="preserve"> u ovom Pozivu na dostavu ponude</w:t>
      </w:r>
      <w:r w:rsidRPr="00AA0328">
        <w:rPr>
          <w:rFonts w:ascii="Times New Roman" w:hAnsi="Times New Roman"/>
          <w:sz w:val="24"/>
          <w:szCs w:val="24"/>
        </w:rPr>
        <w:t xml:space="preserve">  je </w:t>
      </w:r>
      <w:r w:rsidR="008F4062">
        <w:rPr>
          <w:rFonts w:ascii="Times New Roman" w:eastAsia="Arial,Bold" w:hAnsi="Times New Roman"/>
          <w:b/>
          <w:bCs/>
          <w:sz w:val="24"/>
          <w:szCs w:val="24"/>
        </w:rPr>
        <w:t>okvirna količina za razdoblje od</w:t>
      </w:r>
      <w:r w:rsidRPr="00AA0328">
        <w:rPr>
          <w:rFonts w:ascii="Times New Roman" w:eastAsia="Arial,Bold" w:hAnsi="Times New Roman"/>
          <w:b/>
          <w:bCs/>
          <w:sz w:val="24"/>
          <w:szCs w:val="24"/>
        </w:rPr>
        <w:t xml:space="preserve"> 1 godine. </w:t>
      </w:r>
      <w:r w:rsidRPr="00AA0328">
        <w:rPr>
          <w:rFonts w:ascii="Times New Roman" w:hAnsi="Times New Roman"/>
          <w:sz w:val="24"/>
          <w:szCs w:val="24"/>
        </w:rPr>
        <w:t xml:space="preserve">Naručitelj se </w:t>
      </w:r>
      <w:r w:rsidRPr="00BC30F3">
        <w:rPr>
          <w:rFonts w:ascii="Times New Roman" w:hAnsi="Times New Roman"/>
          <w:b/>
          <w:sz w:val="24"/>
          <w:szCs w:val="24"/>
        </w:rPr>
        <w:t>ne obvezuje</w:t>
      </w:r>
      <w:r w:rsidRPr="00AA0328">
        <w:rPr>
          <w:rFonts w:ascii="Times New Roman" w:hAnsi="Times New Roman"/>
          <w:sz w:val="24"/>
          <w:szCs w:val="24"/>
        </w:rPr>
        <w:t xml:space="preserve"> na realizaciju navedenih količina u cijelosti. </w:t>
      </w:r>
    </w:p>
    <w:p w:rsidR="00370804" w:rsidRPr="00AA0328" w:rsidRDefault="00370804" w:rsidP="002C713C">
      <w:pPr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Stvarna realizacija ovisna je o potrebama i raspol</w:t>
      </w:r>
      <w:r>
        <w:rPr>
          <w:rFonts w:ascii="Times New Roman" w:hAnsi="Times New Roman"/>
          <w:sz w:val="24"/>
          <w:szCs w:val="24"/>
        </w:rPr>
        <w:t>oživim financijskim sredstvima N</w:t>
      </w:r>
      <w:r w:rsidRPr="00AA0328">
        <w:rPr>
          <w:rFonts w:ascii="Times New Roman" w:hAnsi="Times New Roman"/>
          <w:sz w:val="24"/>
          <w:szCs w:val="24"/>
        </w:rPr>
        <w:t xml:space="preserve">aručitelja te može biti veća ili manja od okvirne količine. </w:t>
      </w:r>
    </w:p>
    <w:p w:rsidR="00370804" w:rsidRPr="00370804" w:rsidRDefault="00370804" w:rsidP="00370804">
      <w:pPr>
        <w:pStyle w:val="Naslov2"/>
        <w:numPr>
          <w:ilvl w:val="1"/>
          <w:numId w:val="0"/>
        </w:numPr>
        <w:jc w:val="both"/>
        <w:rPr>
          <w:rFonts w:ascii="Times New Roman" w:hAnsi="Times New Roman" w:cs="Times New Roman"/>
          <w:b/>
          <w:color w:val="auto"/>
          <w:u w:val="single"/>
          <w:lang w:val="hr-HR"/>
        </w:rPr>
      </w:pPr>
      <w:r w:rsidRPr="00370804">
        <w:rPr>
          <w:rFonts w:ascii="Times New Roman" w:hAnsi="Times New Roman" w:cs="Times New Roman"/>
          <w:b/>
          <w:color w:val="auto"/>
          <w:u w:val="single"/>
          <w:lang w:val="hr-HR"/>
        </w:rPr>
        <w:t>vrsta predmeta nabave</w:t>
      </w:r>
    </w:p>
    <w:p w:rsidR="00370804" w:rsidRPr="00370804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Naručitelj objavljuje postupak </w:t>
      </w:r>
      <w:r w:rsidR="004B5504">
        <w:rPr>
          <w:rFonts w:ascii="Times New Roman" w:hAnsi="Times New Roman" w:cs="Times New Roman"/>
          <w:sz w:val="24"/>
          <w:szCs w:val="24"/>
          <w:lang w:val="hr-HR"/>
        </w:rPr>
        <w:t>jednostavne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nabave usluga za nabavu telekomunikacijskih usluga u mobilnoj mreži za umrežavanje pretplatničkih brojeva u VPN (usluge mobilne telefonije) i roba (mobilni uređaji </w:t>
      </w:r>
      <w:r w:rsidR="00783867">
        <w:rPr>
          <w:rFonts w:ascii="Times New Roman" w:hAnsi="Times New Roman" w:cs="Times New Roman"/>
          <w:sz w:val="24"/>
          <w:szCs w:val="24"/>
          <w:lang w:val="hr-HR"/>
        </w:rPr>
        <w:t xml:space="preserve">sa zaštitnim maskama 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i SIM kartice). </w:t>
      </w:r>
    </w:p>
    <w:p w:rsidR="00370804" w:rsidRPr="00370804" w:rsidRDefault="00370804" w:rsidP="00370804">
      <w:pPr>
        <w:pStyle w:val="Naslov2"/>
        <w:numPr>
          <w:ilvl w:val="1"/>
          <w:numId w:val="0"/>
        </w:numPr>
        <w:jc w:val="both"/>
        <w:rPr>
          <w:rFonts w:ascii="Times New Roman" w:hAnsi="Times New Roman" w:cs="Times New Roman"/>
          <w:b/>
          <w:color w:val="auto"/>
          <w:u w:val="single"/>
          <w:lang w:val="hr-HR"/>
        </w:rPr>
      </w:pPr>
      <w:bookmarkStart w:id="1" w:name="_Toc395078086"/>
      <w:r w:rsidRPr="00370804">
        <w:rPr>
          <w:rFonts w:ascii="Times New Roman" w:hAnsi="Times New Roman" w:cs="Times New Roman"/>
          <w:b/>
          <w:color w:val="auto"/>
          <w:u w:val="single"/>
          <w:lang w:val="hr-HR"/>
        </w:rPr>
        <w:t>Kvaliteta predmeta nabave</w:t>
      </w:r>
      <w:bookmarkEnd w:id="1"/>
      <w:r w:rsidRPr="00370804">
        <w:rPr>
          <w:rFonts w:ascii="Times New Roman" w:hAnsi="Times New Roman" w:cs="Times New Roman"/>
          <w:b/>
          <w:color w:val="auto"/>
          <w:u w:val="single"/>
          <w:lang w:val="hr-HR"/>
        </w:rPr>
        <w:t xml:space="preserve">  </w:t>
      </w:r>
    </w:p>
    <w:p w:rsidR="00370804" w:rsidRPr="00370804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0804">
        <w:rPr>
          <w:rFonts w:ascii="Times New Roman" w:hAnsi="Times New Roman" w:cs="Times New Roman"/>
          <w:sz w:val="24"/>
          <w:szCs w:val="24"/>
          <w:lang w:val="hr-HR"/>
        </w:rPr>
        <w:t>Ponuditelj je obvezan osigurati pružanje govornih, podatkovnih i mješovitih usluga u pokretnoj mreži na cijelome području Republike Hrvatske, 99 % vremena za cijelo vrijeme važenja ugovora.</w:t>
      </w:r>
    </w:p>
    <w:p w:rsidR="00370804" w:rsidRPr="00370804" w:rsidRDefault="003D3E20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je za svu isporučenu robu</w:t>
      </w:r>
      <w:r w:rsidR="00370804"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(mo</w:t>
      </w:r>
      <w:r>
        <w:rPr>
          <w:rFonts w:ascii="Times New Roman" w:hAnsi="Times New Roman" w:cs="Times New Roman"/>
          <w:sz w:val="24"/>
          <w:szCs w:val="24"/>
          <w:lang w:val="hr-HR"/>
        </w:rPr>
        <w:t>bilne uređaje i SIM kartice) ob</w:t>
      </w:r>
      <w:r w:rsidR="00370804"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vezan osigurati najmanje 12 mjeseci garantnog roka. Isti uvjeti vrijede i za svu ostalu isporučenu opremu koja </w:t>
      </w:r>
      <w:r w:rsidR="00370804" w:rsidRPr="00370804">
        <w:rPr>
          <w:rFonts w:ascii="Times New Roman" w:hAnsi="Times New Roman" w:cs="Times New Roman"/>
          <w:sz w:val="24"/>
          <w:szCs w:val="24"/>
          <w:lang w:val="hr-HR"/>
        </w:rPr>
        <w:lastRenderedPageBreak/>
        <w:t>je dio uobičajene komercijalne ponude ponuditelja</w:t>
      </w:r>
      <w:r>
        <w:rPr>
          <w:rFonts w:ascii="Times New Roman" w:hAnsi="Times New Roman" w:cs="Times New Roman"/>
          <w:sz w:val="24"/>
          <w:szCs w:val="24"/>
          <w:lang w:val="hr-HR"/>
        </w:rPr>
        <w:t>, a dostupna je N</w:t>
      </w:r>
      <w:r w:rsidR="00370804" w:rsidRPr="00370804">
        <w:rPr>
          <w:rFonts w:ascii="Times New Roman" w:hAnsi="Times New Roman" w:cs="Times New Roman"/>
          <w:sz w:val="24"/>
          <w:szCs w:val="24"/>
          <w:lang w:val="hr-HR"/>
        </w:rPr>
        <w:t>aručitelju za vrijeme trajanja ugovora.</w:t>
      </w:r>
    </w:p>
    <w:p w:rsidR="00370804" w:rsidRPr="00370804" w:rsidRDefault="00370804" w:rsidP="00370804">
      <w:pPr>
        <w:pStyle w:val="Naslov2"/>
        <w:numPr>
          <w:ilvl w:val="1"/>
          <w:numId w:val="0"/>
        </w:numPr>
        <w:jc w:val="both"/>
        <w:rPr>
          <w:rFonts w:ascii="Times New Roman" w:hAnsi="Times New Roman" w:cs="Times New Roman"/>
          <w:b/>
          <w:color w:val="auto"/>
          <w:u w:val="single"/>
          <w:lang w:val="hr-HR"/>
        </w:rPr>
      </w:pPr>
      <w:bookmarkStart w:id="2" w:name="_Toc395078087"/>
      <w:r w:rsidRPr="00370804">
        <w:rPr>
          <w:rFonts w:ascii="Times New Roman" w:hAnsi="Times New Roman" w:cs="Times New Roman"/>
          <w:b/>
          <w:color w:val="auto"/>
          <w:u w:val="single"/>
          <w:lang w:val="hr-HR"/>
        </w:rPr>
        <w:t>Opseg predmeta nabave</w:t>
      </w:r>
      <w:bookmarkEnd w:id="2"/>
      <w:r w:rsidRPr="00370804">
        <w:rPr>
          <w:rFonts w:ascii="Times New Roman" w:hAnsi="Times New Roman" w:cs="Times New Roman"/>
          <w:b/>
          <w:color w:val="auto"/>
          <w:u w:val="single"/>
          <w:lang w:val="hr-HR"/>
        </w:rPr>
        <w:t xml:space="preserve"> </w:t>
      </w:r>
    </w:p>
    <w:p w:rsidR="00370804" w:rsidRPr="00370804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Predmet nabave uključuje govorne usluge u pokretnim mrežama, mješovite usluge (govorne i  podatkovne istovremeno) u pokretnim mrežama, isporuku elektroničkih kartica za korištenje govornih, podatkovnih usluga i/ili mješovitih usluga (SIM-kartice), isporuku kompatibilnih mobilnih uređaja (mobitela) </w:t>
      </w:r>
      <w:r w:rsidR="00783867">
        <w:rPr>
          <w:rFonts w:ascii="Times New Roman" w:hAnsi="Times New Roman" w:cs="Times New Roman"/>
          <w:sz w:val="24"/>
          <w:szCs w:val="24"/>
          <w:lang w:val="hr-HR"/>
        </w:rPr>
        <w:t xml:space="preserve">sa zaštitnim maskama 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>te dopunske (pomoćne, prat</w:t>
      </w:r>
      <w:r w:rsidR="003D3E20">
        <w:rPr>
          <w:rFonts w:ascii="Times New Roman" w:hAnsi="Times New Roman" w:cs="Times New Roman"/>
          <w:sz w:val="24"/>
          <w:szCs w:val="24"/>
          <w:lang w:val="hr-HR"/>
        </w:rPr>
        <w:t>eće, potporne i slične) usluge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u količinama navedenim</w:t>
      </w:r>
      <w:r w:rsidR="003D3E2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u Troškovniku.</w:t>
      </w:r>
    </w:p>
    <w:p w:rsidR="00370804" w:rsidRPr="00370804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0804">
        <w:rPr>
          <w:rFonts w:ascii="Times New Roman" w:hAnsi="Times New Roman" w:cs="Times New Roman"/>
          <w:sz w:val="24"/>
          <w:szCs w:val="24"/>
          <w:lang w:val="hr-HR"/>
        </w:rPr>
        <w:t>Predmet nabave uključuje i sve ostale usluge i</w:t>
      </w:r>
      <w:r w:rsidR="003D3E20">
        <w:rPr>
          <w:rFonts w:ascii="Times New Roman" w:hAnsi="Times New Roman" w:cs="Times New Roman"/>
          <w:sz w:val="24"/>
          <w:szCs w:val="24"/>
          <w:lang w:val="hr-HR"/>
        </w:rPr>
        <w:t>z portfelja usluga ponuditelja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koje nisu navedene u Troškovniku. </w:t>
      </w:r>
    </w:p>
    <w:p w:rsidR="00370804" w:rsidRPr="00370804" w:rsidRDefault="00370804" w:rsidP="00370804">
      <w:pPr>
        <w:pStyle w:val="Naslov2"/>
        <w:numPr>
          <w:ilvl w:val="1"/>
          <w:numId w:val="0"/>
        </w:numPr>
        <w:jc w:val="both"/>
        <w:rPr>
          <w:rFonts w:ascii="Times New Roman" w:hAnsi="Times New Roman" w:cs="Times New Roman"/>
          <w:b/>
          <w:color w:val="auto"/>
          <w:u w:val="single"/>
          <w:lang w:val="hr-HR"/>
        </w:rPr>
      </w:pPr>
      <w:bookmarkStart w:id="3" w:name="_Toc395078088"/>
      <w:r w:rsidRPr="00370804">
        <w:rPr>
          <w:rFonts w:ascii="Times New Roman" w:hAnsi="Times New Roman" w:cs="Times New Roman"/>
          <w:b/>
          <w:color w:val="auto"/>
          <w:u w:val="single"/>
          <w:lang w:val="hr-HR"/>
        </w:rPr>
        <w:t>Predviđene količine pretplatničkih brojeva za koje se nabavljaju usluge</w:t>
      </w:r>
      <w:bookmarkEnd w:id="3"/>
      <w:r w:rsidRPr="00370804">
        <w:rPr>
          <w:rFonts w:ascii="Times New Roman" w:hAnsi="Times New Roman" w:cs="Times New Roman"/>
          <w:b/>
          <w:color w:val="auto"/>
          <w:u w:val="single"/>
          <w:lang w:val="hr-HR"/>
        </w:rPr>
        <w:t xml:space="preserve"> </w:t>
      </w:r>
    </w:p>
    <w:p w:rsidR="00370804" w:rsidRPr="00370804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Pretplatnički brojevi (priključci) uključuju brojeve za govorne usluge, kao i brojeve za mješovite usluge. </w:t>
      </w:r>
    </w:p>
    <w:p w:rsidR="00370804" w:rsidRPr="00370804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Predviđena količina potrebnih pretplatničkih brojeva za govorne i </w:t>
      </w:r>
      <w:r w:rsidR="00783867">
        <w:rPr>
          <w:rFonts w:ascii="Times New Roman" w:hAnsi="Times New Roman" w:cs="Times New Roman"/>
          <w:sz w:val="24"/>
          <w:szCs w:val="24"/>
          <w:lang w:val="hr-HR"/>
        </w:rPr>
        <w:t>mješovite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usluge iskazana je u </w:t>
      </w:r>
      <w:r w:rsidRPr="00370804">
        <w:rPr>
          <w:rFonts w:ascii="Times New Roman" w:hAnsi="Times New Roman" w:cs="Times New Roman"/>
          <w:b/>
          <w:sz w:val="24"/>
          <w:szCs w:val="24"/>
          <w:lang w:val="hr-HR"/>
        </w:rPr>
        <w:t>Troškovniku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koji je sastavni dio ov</w:t>
      </w:r>
      <w:r w:rsidR="00C85032">
        <w:rPr>
          <w:rFonts w:ascii="Times New Roman" w:hAnsi="Times New Roman" w:cs="Times New Roman"/>
          <w:sz w:val="24"/>
          <w:szCs w:val="24"/>
          <w:lang w:val="hr-HR"/>
        </w:rPr>
        <w:t>og Poziva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70804" w:rsidRPr="00370804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Naručitelj je u Troškovniku </w:t>
      </w:r>
      <w:r w:rsidR="002C713C">
        <w:rPr>
          <w:rFonts w:ascii="Times New Roman" w:hAnsi="Times New Roman" w:cs="Times New Roman"/>
          <w:sz w:val="24"/>
          <w:szCs w:val="24"/>
          <w:lang w:val="hr-HR"/>
        </w:rPr>
        <w:t>ovog Poziva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naveo okvirne količine predmeta nabave. </w:t>
      </w:r>
    </w:p>
    <w:p w:rsidR="00370804" w:rsidRPr="00C85032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0804">
        <w:rPr>
          <w:rFonts w:ascii="Times New Roman" w:hAnsi="Times New Roman" w:cs="Times New Roman"/>
          <w:sz w:val="24"/>
          <w:szCs w:val="24"/>
          <w:lang w:val="hr-HR"/>
        </w:rPr>
        <w:t>Tijekom trajanja ugovora o nabavi, Naručitelj može, ovisno o svojim nadležnostima, svom unutarnjem ustroju, broju dužnosnika</w:t>
      </w:r>
      <w:r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, službenika i namještenika, potrebama posla i drugim razlozima, samostalno mijenjati (povećavati ili smanjivati) količinu potrebnih pretplatničkih brojeva, bilo govornih ili mješovitih. </w:t>
      </w:r>
    </w:p>
    <w:p w:rsidR="00370804" w:rsidRPr="00C85032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Naručitelj može tijekom trajanja ugovora u svako doba i u cijelosti otkazati pojedini pretplatnički broj. </w:t>
      </w:r>
    </w:p>
    <w:p w:rsidR="00370804" w:rsidRDefault="00C85032" w:rsidP="00370804">
      <w:pPr>
        <w:pStyle w:val="Naslov2"/>
        <w:numPr>
          <w:ilvl w:val="1"/>
          <w:numId w:val="0"/>
        </w:numPr>
        <w:jc w:val="both"/>
        <w:rPr>
          <w:rFonts w:ascii="Times New Roman" w:hAnsi="Times New Roman" w:cs="Times New Roman"/>
          <w:b/>
          <w:color w:val="auto"/>
          <w:u w:val="single"/>
          <w:lang w:val="hr-HR"/>
        </w:rPr>
      </w:pPr>
      <w:bookmarkStart w:id="4" w:name="_Toc395078089"/>
      <w:r w:rsidRPr="00C85032">
        <w:rPr>
          <w:rFonts w:ascii="Times New Roman" w:hAnsi="Times New Roman" w:cs="Times New Roman"/>
          <w:b/>
          <w:color w:val="auto"/>
          <w:u w:val="single"/>
          <w:lang w:val="hr-HR"/>
        </w:rPr>
        <w:t>P</w:t>
      </w:r>
      <w:r w:rsidR="00370804" w:rsidRPr="00C85032">
        <w:rPr>
          <w:rFonts w:ascii="Times New Roman" w:hAnsi="Times New Roman" w:cs="Times New Roman"/>
          <w:b/>
          <w:color w:val="auto"/>
          <w:u w:val="single"/>
          <w:lang w:val="hr-HR"/>
        </w:rPr>
        <w:t>redviđene količine govornih i podatkovnih usluga</w:t>
      </w:r>
      <w:bookmarkEnd w:id="4"/>
      <w:r w:rsidR="00370804" w:rsidRPr="00C85032">
        <w:rPr>
          <w:rFonts w:ascii="Times New Roman" w:hAnsi="Times New Roman" w:cs="Times New Roman"/>
          <w:b/>
          <w:color w:val="auto"/>
          <w:u w:val="single"/>
          <w:lang w:val="hr-HR"/>
        </w:rPr>
        <w:t xml:space="preserve"> </w:t>
      </w:r>
      <w:r w:rsidR="00783867">
        <w:rPr>
          <w:rFonts w:ascii="Times New Roman" w:hAnsi="Times New Roman" w:cs="Times New Roman"/>
          <w:b/>
          <w:color w:val="auto"/>
          <w:u w:val="single"/>
          <w:lang w:val="hr-HR"/>
        </w:rPr>
        <w:t>(MJEŠOVITIH USLUGA)</w:t>
      </w:r>
    </w:p>
    <w:p w:rsidR="00370804" w:rsidRPr="00370804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Predviđene količine govornih usluga, usluga prijenosa poruka i podatkovnih usluga u svim pokretnim mrežama, prema svim pokretnim i nepokretnim mrežama u tuzemstvu i u inozemstvu, za sve pretplatničke brojeve, kod svih operatora za razdoblje od 1 godine, dane su u Troškovniku koji je sastavni dio </w:t>
      </w:r>
      <w:r w:rsidR="003D3E20">
        <w:rPr>
          <w:rFonts w:ascii="Times New Roman" w:hAnsi="Times New Roman" w:cs="Times New Roman"/>
          <w:sz w:val="24"/>
          <w:szCs w:val="24"/>
          <w:lang w:val="hr-HR"/>
        </w:rPr>
        <w:t>ovog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5032">
        <w:rPr>
          <w:rFonts w:ascii="Times New Roman" w:hAnsi="Times New Roman" w:cs="Times New Roman"/>
          <w:sz w:val="24"/>
          <w:szCs w:val="24"/>
          <w:lang w:val="hr-HR"/>
        </w:rPr>
        <w:t>Poziva</w:t>
      </w: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370804" w:rsidRPr="00370804" w:rsidRDefault="00370804" w:rsidP="00370804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Predviđene količine navedene u Troškovniku temelje se na raspoloživim prošlim (povijesnim) podacima i predstavljaju najbolje saznanje Naručitelja o planiranim potrebama Naručitelja i kao takvi ne odražavaju trend porasta ili pada potreba i potrošnje u budućnosti. </w:t>
      </w:r>
    </w:p>
    <w:p w:rsidR="00C85032" w:rsidRPr="00236F56" w:rsidRDefault="003D3E20" w:rsidP="00370804">
      <w:pPr>
        <w:pStyle w:val="lanak"/>
        <w:numPr>
          <w:ilvl w:val="2"/>
          <w:numId w:val="0"/>
        </w:numPr>
        <w:jc w:val="both"/>
        <w:rPr>
          <w:b/>
          <w:color w:val="000000" w:themeColor="text1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Pored T</w:t>
      </w:r>
      <w:r w:rsidR="00370804"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roškovnika, ponuditelj je dužan ispuniti obrazac </w:t>
      </w:r>
      <w:r w:rsidR="00370804" w:rsidRPr="00370804">
        <w:rPr>
          <w:rFonts w:ascii="Times New Roman" w:hAnsi="Times New Roman" w:cs="Times New Roman"/>
          <w:b/>
          <w:sz w:val="24"/>
          <w:szCs w:val="24"/>
          <w:lang w:val="hr-HR"/>
        </w:rPr>
        <w:t>Tehnička specifikacija usluge</w:t>
      </w:r>
      <w:r w:rsidR="00370804"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na način da u kolonu „Mogućnost realizacije DA/NE“ u svaki red upiše „</w:t>
      </w:r>
      <w:r w:rsidR="00783867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370804" w:rsidRPr="00370804">
        <w:rPr>
          <w:rFonts w:ascii="Times New Roman" w:hAnsi="Times New Roman" w:cs="Times New Roman"/>
          <w:sz w:val="24"/>
          <w:szCs w:val="24"/>
          <w:lang w:val="hr-HR"/>
        </w:rPr>
        <w:t>“ ili „</w:t>
      </w:r>
      <w:r w:rsidR="00783867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370804" w:rsidRPr="00370804">
        <w:rPr>
          <w:rFonts w:ascii="Times New Roman" w:hAnsi="Times New Roman" w:cs="Times New Roman"/>
          <w:sz w:val="24"/>
          <w:szCs w:val="24"/>
          <w:lang w:val="hr-HR"/>
        </w:rPr>
        <w:t>“, ovisno o mogućnostima svoje usluge. Ukoliko svi redovi nemaju odgovor  „DA“ ili su pojed</w:t>
      </w:r>
      <w:r>
        <w:rPr>
          <w:rFonts w:ascii="Times New Roman" w:hAnsi="Times New Roman" w:cs="Times New Roman"/>
          <w:sz w:val="24"/>
          <w:szCs w:val="24"/>
          <w:lang w:val="hr-HR"/>
        </w:rPr>
        <w:t>ini redovi neispunjeni, smatrat</w:t>
      </w:r>
      <w:r w:rsidR="00370804" w:rsidRPr="00370804">
        <w:rPr>
          <w:rFonts w:ascii="Times New Roman" w:hAnsi="Times New Roman" w:cs="Times New Roman"/>
          <w:sz w:val="24"/>
          <w:szCs w:val="24"/>
          <w:lang w:val="hr-HR"/>
        </w:rPr>
        <w:t xml:space="preserve"> će se da ponuditelj ne nudi kompletno traženu uslugu, te će se njegova ponuda smatrati nepravilnom i neprihvatljivom. </w:t>
      </w:r>
      <w:r w:rsidR="00370804" w:rsidRPr="00236F5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Ponuditelj je dužan uz ponudu priložiti </w:t>
      </w:r>
      <w:r w:rsidR="00370804" w:rsidRPr="00236F5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popunjeni</w:t>
      </w:r>
      <w:r w:rsidRPr="00236F5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obrazac </w:t>
      </w:r>
      <w:r w:rsidRPr="00236F5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Tehnička specifikacija usluge</w:t>
      </w:r>
      <w:r w:rsidR="00370804" w:rsidRPr="00236F5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Pr="00236F5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ovjeren</w:t>
      </w:r>
      <w:r w:rsidR="00370804" w:rsidRPr="00236F5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potpisom i pečatom od strane odgovorne osobe ponuditelja</w:t>
      </w:r>
      <w:r w:rsidRPr="00236F5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370804" w:rsidRPr="00236F5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:rsidR="00370804" w:rsidRPr="00903DD6" w:rsidRDefault="00370804" w:rsidP="009D70ED">
      <w:pPr>
        <w:pStyle w:val="Naslov2"/>
        <w:ind w:left="0" w:firstLine="0"/>
        <w:rPr>
          <w:rFonts w:ascii="Times New Roman" w:hAnsi="Times New Roman" w:cs="Times New Roman"/>
          <w:b/>
          <w:color w:val="auto"/>
        </w:rPr>
      </w:pPr>
      <w:bookmarkStart w:id="5" w:name="_Toc395078090"/>
      <w:proofErr w:type="spellStart"/>
      <w:r w:rsidRPr="00903DD6">
        <w:rPr>
          <w:rFonts w:ascii="Times New Roman" w:hAnsi="Times New Roman" w:cs="Times New Roman"/>
          <w:b/>
          <w:color w:val="auto"/>
        </w:rPr>
        <w:t>Predviđene</w:t>
      </w:r>
      <w:proofErr w:type="spellEnd"/>
      <w:r w:rsidRPr="00903DD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03DD6">
        <w:rPr>
          <w:rFonts w:ascii="Times New Roman" w:hAnsi="Times New Roman" w:cs="Times New Roman"/>
          <w:b/>
          <w:color w:val="auto"/>
        </w:rPr>
        <w:t>količine</w:t>
      </w:r>
      <w:proofErr w:type="spellEnd"/>
      <w:r w:rsidRPr="00903DD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03DD6">
        <w:rPr>
          <w:rFonts w:ascii="Times New Roman" w:hAnsi="Times New Roman" w:cs="Times New Roman"/>
          <w:b/>
          <w:color w:val="auto"/>
        </w:rPr>
        <w:t>nabave</w:t>
      </w:r>
      <w:proofErr w:type="spellEnd"/>
      <w:r w:rsidRPr="00903DD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03DD6">
        <w:rPr>
          <w:rFonts w:ascii="Times New Roman" w:hAnsi="Times New Roman" w:cs="Times New Roman"/>
          <w:b/>
          <w:color w:val="auto"/>
        </w:rPr>
        <w:t>roba</w:t>
      </w:r>
      <w:proofErr w:type="spellEnd"/>
      <w:r w:rsidRPr="00903DD6">
        <w:rPr>
          <w:rFonts w:ascii="Times New Roman" w:hAnsi="Times New Roman" w:cs="Times New Roman"/>
          <w:b/>
          <w:color w:val="auto"/>
        </w:rPr>
        <w:t xml:space="preserve"> – </w:t>
      </w:r>
      <w:proofErr w:type="spellStart"/>
      <w:r w:rsidRPr="00903DD6">
        <w:rPr>
          <w:rFonts w:ascii="Times New Roman" w:hAnsi="Times New Roman" w:cs="Times New Roman"/>
          <w:b/>
          <w:color w:val="auto"/>
        </w:rPr>
        <w:t>mobilnih</w:t>
      </w:r>
      <w:proofErr w:type="spellEnd"/>
      <w:r w:rsidRPr="00903DD6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03DD6">
        <w:rPr>
          <w:rFonts w:ascii="Times New Roman" w:hAnsi="Times New Roman" w:cs="Times New Roman"/>
          <w:b/>
          <w:color w:val="auto"/>
        </w:rPr>
        <w:t>uređaja</w:t>
      </w:r>
      <w:bookmarkEnd w:id="5"/>
      <w:proofErr w:type="spellEnd"/>
      <w:r w:rsidR="009D70ED" w:rsidRPr="00903DD6">
        <w:rPr>
          <w:rFonts w:ascii="Times New Roman" w:hAnsi="Times New Roman" w:cs="Times New Roman"/>
          <w:b/>
          <w:color w:val="auto"/>
        </w:rPr>
        <w:t xml:space="preserve"> SA ZAŠTITNIM </w:t>
      </w:r>
      <w:r w:rsidR="00903DD6" w:rsidRPr="00903DD6">
        <w:rPr>
          <w:rFonts w:ascii="Times New Roman" w:hAnsi="Times New Roman" w:cs="Times New Roman"/>
          <w:b/>
          <w:color w:val="auto"/>
        </w:rPr>
        <w:t>M</w:t>
      </w:r>
      <w:r w:rsidR="009D70ED" w:rsidRPr="00903DD6">
        <w:rPr>
          <w:rFonts w:ascii="Times New Roman" w:hAnsi="Times New Roman" w:cs="Times New Roman"/>
          <w:b/>
          <w:color w:val="auto"/>
        </w:rPr>
        <w:t>ASKAMA</w:t>
      </w:r>
    </w:p>
    <w:p w:rsidR="00370804" w:rsidRPr="00C85032" w:rsidRDefault="003D3E20" w:rsidP="00C85032">
      <w:pPr>
        <w:pStyle w:val="lanak"/>
        <w:numPr>
          <w:ilvl w:val="2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Predviđene količine nabave robe</w:t>
      </w:r>
      <w:r w:rsidR="00370804"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 – mobilnih uređaja</w:t>
      </w:r>
      <w:r w:rsidR="00783867">
        <w:rPr>
          <w:rFonts w:ascii="Times New Roman" w:hAnsi="Times New Roman" w:cs="Times New Roman"/>
          <w:sz w:val="24"/>
          <w:szCs w:val="24"/>
          <w:lang w:val="hr-HR"/>
        </w:rPr>
        <w:t xml:space="preserve"> sa zaštitnim maskama</w:t>
      </w:r>
      <w:r w:rsidR="00370804"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 i njihove minimalne tehničke specifikacije dane su u Troš</w:t>
      </w:r>
      <w:r>
        <w:rPr>
          <w:rFonts w:ascii="Times New Roman" w:hAnsi="Times New Roman" w:cs="Times New Roman"/>
          <w:sz w:val="24"/>
          <w:szCs w:val="24"/>
          <w:lang w:val="hr-HR"/>
        </w:rPr>
        <w:t>kovniku koji je sastavni dio ovog</w:t>
      </w:r>
      <w:r w:rsidR="00370804"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5032" w:rsidRPr="00C85032">
        <w:rPr>
          <w:rFonts w:ascii="Times New Roman" w:hAnsi="Times New Roman" w:cs="Times New Roman"/>
          <w:sz w:val="24"/>
          <w:szCs w:val="24"/>
          <w:lang w:val="hr-HR"/>
        </w:rPr>
        <w:t>Poziva</w:t>
      </w:r>
      <w:r w:rsidR="00370804" w:rsidRPr="00C85032">
        <w:rPr>
          <w:rFonts w:ascii="Times New Roman" w:hAnsi="Times New Roman" w:cs="Times New Roman"/>
          <w:sz w:val="24"/>
          <w:szCs w:val="24"/>
          <w:lang w:val="hr-HR"/>
        </w:rPr>
        <w:t>.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predviđene količine nabave robe N</w:t>
      </w:r>
      <w:r w:rsidR="00370804"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aručitelju mora biti dana mogućnost sukcesivne isporuke tijekom trajanja ugovora. Rok isporuke novih mobilnih uređaja je 7 dana, a za elektroničke (SIM) kartice ne dulje od 24 sata od dana zaprimanja narudžbe. Ukoliko za vrijeme trajanja ugovora </w:t>
      </w:r>
      <w:r>
        <w:rPr>
          <w:rFonts w:ascii="Times New Roman" w:hAnsi="Times New Roman" w:cs="Times New Roman"/>
          <w:sz w:val="24"/>
          <w:szCs w:val="24"/>
          <w:lang w:val="hr-HR"/>
        </w:rPr>
        <w:t>ponuditelj</w:t>
      </w:r>
      <w:r w:rsidR="00370804"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 nije u mogućnosti isporučiti mobilne uređaje tražene u Troškovniku, odabrani ponuditelj će ponuditi Naručitelju najmanje tri različita m</w:t>
      </w:r>
      <w:r>
        <w:rPr>
          <w:rFonts w:ascii="Times New Roman" w:hAnsi="Times New Roman" w:cs="Times New Roman"/>
          <w:sz w:val="24"/>
          <w:szCs w:val="24"/>
          <w:lang w:val="hr-HR"/>
        </w:rPr>
        <w:t>odela koji zadovoljavaju tražena</w:t>
      </w:r>
      <w:r w:rsidR="00370804"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 minimalna te</w:t>
      </w:r>
      <w:r>
        <w:rPr>
          <w:rFonts w:ascii="Times New Roman" w:hAnsi="Times New Roman" w:cs="Times New Roman"/>
          <w:sz w:val="24"/>
          <w:szCs w:val="24"/>
          <w:lang w:val="hr-HR"/>
        </w:rPr>
        <w:t>hnička i funkcionalna svojstva</w:t>
      </w:r>
      <w:r w:rsidR="00370804"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 iskazana u Troškovniku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70804"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 u količinama traženim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70804" w:rsidRPr="00C85032">
        <w:rPr>
          <w:rFonts w:ascii="Times New Roman" w:hAnsi="Times New Roman" w:cs="Times New Roman"/>
          <w:sz w:val="24"/>
          <w:szCs w:val="24"/>
          <w:lang w:val="hr-HR"/>
        </w:rPr>
        <w:t xml:space="preserve"> u Troškovniku.</w:t>
      </w:r>
    </w:p>
    <w:p w:rsidR="00040A1E" w:rsidRPr="003D3E20" w:rsidRDefault="00847D4C" w:rsidP="00207B1F">
      <w:pPr>
        <w:pStyle w:val="Odlomakpopisa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AA0328">
        <w:rPr>
          <w:rFonts w:ascii="Times New Roman" w:hAnsi="Times New Roman"/>
          <w:b/>
          <w:sz w:val="24"/>
          <w:szCs w:val="24"/>
        </w:rPr>
        <w:t>1.3</w:t>
      </w:r>
      <w:r w:rsidRPr="00AA0328">
        <w:rPr>
          <w:rFonts w:ascii="Times New Roman" w:hAnsi="Times New Roman"/>
          <w:sz w:val="24"/>
          <w:szCs w:val="24"/>
        </w:rPr>
        <w:t>.</w:t>
      </w:r>
      <w:r w:rsidR="007B1444" w:rsidRPr="00AA0328">
        <w:rPr>
          <w:rFonts w:ascii="Times New Roman" w:hAnsi="Times New Roman"/>
          <w:sz w:val="24"/>
          <w:szCs w:val="24"/>
        </w:rPr>
        <w:t xml:space="preserve"> </w:t>
      </w:r>
      <w:r w:rsidRPr="003D3E20">
        <w:rPr>
          <w:rFonts w:ascii="Times New Roman" w:hAnsi="Times New Roman"/>
          <w:b/>
          <w:sz w:val="24"/>
          <w:szCs w:val="24"/>
          <w:lang w:val="hr-HR"/>
        </w:rPr>
        <w:t>Proc</w:t>
      </w:r>
      <w:r w:rsidR="00615126" w:rsidRPr="003D3E20">
        <w:rPr>
          <w:rFonts w:ascii="Times New Roman" w:hAnsi="Times New Roman"/>
          <w:b/>
          <w:sz w:val="24"/>
          <w:szCs w:val="24"/>
          <w:lang w:val="hr-HR"/>
        </w:rPr>
        <w:t>i</w:t>
      </w:r>
      <w:r w:rsidRPr="003D3E20">
        <w:rPr>
          <w:rFonts w:ascii="Times New Roman" w:hAnsi="Times New Roman"/>
          <w:b/>
          <w:sz w:val="24"/>
          <w:szCs w:val="24"/>
          <w:lang w:val="hr-HR"/>
        </w:rPr>
        <w:t>jenjena vrijednost nabave</w:t>
      </w:r>
      <w:r w:rsidRPr="003D3E20">
        <w:rPr>
          <w:rFonts w:ascii="Times New Roman" w:hAnsi="Times New Roman"/>
          <w:sz w:val="24"/>
          <w:szCs w:val="24"/>
          <w:lang w:val="hr-HR"/>
        </w:rPr>
        <w:t>:</w:t>
      </w:r>
      <w:r w:rsidR="00040A1E" w:rsidRPr="003D3E2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C30F3" w:rsidRPr="003D3E20">
        <w:rPr>
          <w:rFonts w:ascii="Times New Roman" w:hAnsi="Times New Roman"/>
          <w:sz w:val="24"/>
          <w:szCs w:val="24"/>
          <w:lang w:val="hr-HR"/>
        </w:rPr>
        <w:t>1</w:t>
      </w:r>
      <w:r w:rsidR="00FA6A97">
        <w:rPr>
          <w:rFonts w:ascii="Times New Roman" w:hAnsi="Times New Roman"/>
          <w:sz w:val="24"/>
          <w:szCs w:val="24"/>
          <w:lang w:val="hr-HR"/>
        </w:rPr>
        <w:t>30</w:t>
      </w:r>
      <w:r w:rsidR="004E69E9" w:rsidRPr="003D3E20">
        <w:rPr>
          <w:rFonts w:ascii="Times New Roman" w:hAnsi="Times New Roman"/>
          <w:sz w:val="24"/>
          <w:szCs w:val="24"/>
          <w:lang w:val="hr-HR"/>
        </w:rPr>
        <w:t>.</w:t>
      </w:r>
      <w:r w:rsidR="00BF2B71" w:rsidRPr="003D3E20">
        <w:rPr>
          <w:rFonts w:ascii="Times New Roman" w:hAnsi="Times New Roman"/>
          <w:sz w:val="24"/>
          <w:szCs w:val="24"/>
          <w:lang w:val="hr-HR"/>
        </w:rPr>
        <w:t>000,00</w:t>
      </w:r>
      <w:r w:rsidR="00040A1E" w:rsidRPr="003D3E2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gramStart"/>
      <w:r w:rsidR="00040A1E" w:rsidRPr="003D3E20">
        <w:rPr>
          <w:rFonts w:ascii="Times New Roman" w:hAnsi="Times New Roman"/>
          <w:sz w:val="24"/>
          <w:szCs w:val="24"/>
          <w:lang w:val="hr-HR"/>
        </w:rPr>
        <w:t>kn</w:t>
      </w:r>
      <w:proofErr w:type="gramEnd"/>
      <w:r w:rsidR="00B00A6C" w:rsidRPr="003D3E20">
        <w:rPr>
          <w:rFonts w:ascii="Times New Roman" w:hAnsi="Times New Roman"/>
          <w:sz w:val="24"/>
          <w:szCs w:val="24"/>
          <w:lang w:val="hr-HR"/>
        </w:rPr>
        <w:t xml:space="preserve"> bez PDV-a</w:t>
      </w:r>
    </w:p>
    <w:p w:rsidR="00903DD6" w:rsidRDefault="007B1444" w:rsidP="00903DD6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b/>
          <w:sz w:val="24"/>
          <w:szCs w:val="24"/>
        </w:rPr>
        <w:t>1.4.</w:t>
      </w:r>
      <w:r w:rsidRPr="00AA0328">
        <w:rPr>
          <w:rFonts w:ascii="Times New Roman" w:hAnsi="Times New Roman"/>
          <w:sz w:val="24"/>
          <w:szCs w:val="24"/>
        </w:rPr>
        <w:t xml:space="preserve">  </w:t>
      </w:r>
      <w:r w:rsidR="00EE67B2">
        <w:rPr>
          <w:rFonts w:ascii="Times New Roman" w:hAnsi="Times New Roman"/>
          <w:b/>
          <w:sz w:val="24"/>
          <w:szCs w:val="24"/>
        </w:rPr>
        <w:t xml:space="preserve">Evidencijski </w:t>
      </w:r>
      <w:r w:rsidRPr="00AA0328">
        <w:rPr>
          <w:rFonts w:ascii="Times New Roman" w:hAnsi="Times New Roman"/>
          <w:b/>
          <w:sz w:val="24"/>
          <w:szCs w:val="24"/>
        </w:rPr>
        <w:t>broj predmeta nabave iz Plana nabave</w:t>
      </w:r>
      <w:r w:rsidR="00BF2B71" w:rsidRPr="00AA0328">
        <w:rPr>
          <w:rFonts w:ascii="Times New Roman" w:hAnsi="Times New Roman"/>
          <w:sz w:val="24"/>
          <w:szCs w:val="24"/>
        </w:rPr>
        <w:t xml:space="preserve">: </w:t>
      </w:r>
      <w:r w:rsidR="00F55A8C">
        <w:rPr>
          <w:rFonts w:ascii="Times New Roman" w:hAnsi="Times New Roman"/>
          <w:sz w:val="24"/>
          <w:szCs w:val="24"/>
        </w:rPr>
        <w:t>111-21</w:t>
      </w:r>
      <w:r w:rsidR="00903DD6" w:rsidRPr="00903DD6">
        <w:rPr>
          <w:rFonts w:ascii="Times New Roman" w:hAnsi="Times New Roman"/>
          <w:sz w:val="24"/>
          <w:szCs w:val="24"/>
        </w:rPr>
        <w:t>/JN</w:t>
      </w:r>
    </w:p>
    <w:p w:rsidR="0090299A" w:rsidRPr="00AA0328" w:rsidRDefault="0090299A" w:rsidP="0090299A">
      <w:pPr>
        <w:pStyle w:val="Bezproreda"/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A03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UVJETI</w:t>
      </w:r>
      <w:r w:rsidRPr="00846AFC">
        <w:rPr>
          <w:rFonts w:ascii="Times New Roman" w:hAnsi="Times New Roman"/>
          <w:b/>
          <w:sz w:val="24"/>
          <w:szCs w:val="24"/>
          <w:lang w:bidi="en-US"/>
        </w:rPr>
        <w:t xml:space="preserve"> NABAVE</w:t>
      </w:r>
    </w:p>
    <w:p w:rsidR="0090299A" w:rsidRDefault="0090299A" w:rsidP="0011528F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621E4" w:rsidRPr="00AA0328" w:rsidRDefault="00040A1E" w:rsidP="0011528F">
      <w:pPr>
        <w:pStyle w:val="Bezproreda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b/>
          <w:sz w:val="24"/>
          <w:szCs w:val="24"/>
        </w:rPr>
        <w:t>2.1</w:t>
      </w:r>
      <w:r w:rsidRPr="00AA0328">
        <w:rPr>
          <w:rFonts w:ascii="Times New Roman" w:hAnsi="Times New Roman"/>
          <w:sz w:val="24"/>
          <w:szCs w:val="24"/>
        </w:rPr>
        <w:t xml:space="preserve">. </w:t>
      </w:r>
      <w:r w:rsidRPr="00AA0328">
        <w:rPr>
          <w:rFonts w:ascii="Times New Roman" w:hAnsi="Times New Roman"/>
          <w:b/>
          <w:sz w:val="24"/>
          <w:szCs w:val="24"/>
        </w:rPr>
        <w:t xml:space="preserve">Način </w:t>
      </w:r>
      <w:r w:rsidR="00BF2B71" w:rsidRPr="00AA0328">
        <w:rPr>
          <w:rFonts w:ascii="Times New Roman" w:hAnsi="Times New Roman"/>
          <w:b/>
          <w:sz w:val="24"/>
          <w:szCs w:val="24"/>
        </w:rPr>
        <w:t>izvršenja</w:t>
      </w:r>
      <w:r w:rsidR="0036179D" w:rsidRPr="00AA0328">
        <w:rPr>
          <w:rFonts w:ascii="Times New Roman" w:hAnsi="Times New Roman"/>
          <w:sz w:val="24"/>
          <w:szCs w:val="24"/>
        </w:rPr>
        <w:t xml:space="preserve">: </w:t>
      </w:r>
      <w:r w:rsidR="00BF2B71" w:rsidRPr="00AA0328">
        <w:rPr>
          <w:rFonts w:ascii="Times New Roman" w:hAnsi="Times New Roman"/>
          <w:sz w:val="24"/>
          <w:szCs w:val="24"/>
        </w:rPr>
        <w:t xml:space="preserve">ugovor o </w:t>
      </w:r>
      <w:r w:rsidR="00AE2167" w:rsidRPr="00AA0328">
        <w:rPr>
          <w:rFonts w:ascii="Times New Roman" w:hAnsi="Times New Roman"/>
          <w:sz w:val="24"/>
          <w:szCs w:val="24"/>
        </w:rPr>
        <w:t xml:space="preserve">nabavi </w:t>
      </w:r>
      <w:r w:rsidR="007C6EB2">
        <w:rPr>
          <w:rFonts w:ascii="Times New Roman" w:hAnsi="Times New Roman"/>
          <w:sz w:val="24"/>
          <w:szCs w:val="24"/>
        </w:rPr>
        <w:t>usluge</w:t>
      </w:r>
    </w:p>
    <w:p w:rsidR="00207B1F" w:rsidRPr="00AA0328" w:rsidRDefault="00207B1F" w:rsidP="0011528F">
      <w:pPr>
        <w:pStyle w:val="Bezproreda"/>
        <w:rPr>
          <w:rFonts w:ascii="Times New Roman" w:hAnsi="Times New Roman"/>
          <w:sz w:val="24"/>
          <w:szCs w:val="24"/>
        </w:rPr>
      </w:pPr>
    </w:p>
    <w:p w:rsidR="0008152D" w:rsidRPr="00AA0328" w:rsidRDefault="008A7C10" w:rsidP="00B57A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b/>
          <w:sz w:val="24"/>
          <w:szCs w:val="24"/>
        </w:rPr>
        <w:t>2.2</w:t>
      </w:r>
      <w:r w:rsidRPr="00AA0328">
        <w:rPr>
          <w:rFonts w:ascii="Times New Roman" w:hAnsi="Times New Roman"/>
          <w:sz w:val="24"/>
          <w:szCs w:val="24"/>
        </w:rPr>
        <w:t xml:space="preserve">. </w:t>
      </w:r>
      <w:r w:rsidRPr="00AA0328">
        <w:rPr>
          <w:rFonts w:ascii="Times New Roman" w:hAnsi="Times New Roman"/>
          <w:b/>
          <w:sz w:val="24"/>
          <w:szCs w:val="24"/>
        </w:rPr>
        <w:t xml:space="preserve">Rok </w:t>
      </w:r>
      <w:r w:rsidR="000D0B05">
        <w:rPr>
          <w:rFonts w:ascii="Times New Roman" w:hAnsi="Times New Roman"/>
          <w:b/>
          <w:sz w:val="24"/>
          <w:szCs w:val="24"/>
        </w:rPr>
        <w:t>izvršenja</w:t>
      </w:r>
      <w:r w:rsidR="004C52BC" w:rsidRPr="0002688B">
        <w:rPr>
          <w:rFonts w:ascii="Times New Roman" w:hAnsi="Times New Roman"/>
          <w:b/>
          <w:sz w:val="24"/>
          <w:szCs w:val="24"/>
        </w:rPr>
        <w:t xml:space="preserve"> </w:t>
      </w:r>
      <w:r w:rsidR="0084358D">
        <w:rPr>
          <w:rFonts w:ascii="Times New Roman" w:hAnsi="Times New Roman"/>
          <w:b/>
          <w:sz w:val="24"/>
          <w:szCs w:val="24"/>
        </w:rPr>
        <w:t>usluge</w:t>
      </w:r>
      <w:r w:rsidRPr="00AA0328">
        <w:rPr>
          <w:rFonts w:ascii="Times New Roman" w:hAnsi="Times New Roman"/>
          <w:sz w:val="24"/>
          <w:szCs w:val="24"/>
        </w:rPr>
        <w:t>:</w:t>
      </w:r>
      <w:r w:rsidR="002A4E02" w:rsidRPr="00AA0328">
        <w:rPr>
          <w:rFonts w:ascii="Times New Roman" w:hAnsi="Times New Roman"/>
          <w:sz w:val="24"/>
          <w:szCs w:val="24"/>
        </w:rPr>
        <w:t xml:space="preserve"> </w:t>
      </w:r>
      <w:r w:rsidR="0084358D" w:rsidRPr="0084358D">
        <w:rPr>
          <w:rFonts w:ascii="Times New Roman" w:hAnsi="Times New Roman"/>
          <w:sz w:val="24"/>
          <w:szCs w:val="24"/>
        </w:rPr>
        <w:t>odabrani ponuditelj obvezuje se započeti s pružanjem usluge u roku od 15</w:t>
      </w:r>
      <w:r w:rsidR="0084358D">
        <w:rPr>
          <w:rFonts w:ascii="Times New Roman" w:hAnsi="Times New Roman"/>
          <w:sz w:val="24"/>
          <w:szCs w:val="24"/>
        </w:rPr>
        <w:t xml:space="preserve"> dana od dana sklapanja ugovora. Ugovor se sklapa na rok od </w:t>
      </w:r>
      <w:r w:rsidR="0008152D" w:rsidRPr="00AA0328">
        <w:rPr>
          <w:rFonts w:ascii="Times New Roman" w:hAnsi="Times New Roman"/>
          <w:sz w:val="24"/>
          <w:szCs w:val="24"/>
        </w:rPr>
        <w:t>godinu dana od dana potpisivanja u</w:t>
      </w:r>
      <w:r w:rsidR="007C6EB2">
        <w:rPr>
          <w:rFonts w:ascii="Times New Roman" w:hAnsi="Times New Roman"/>
          <w:sz w:val="24"/>
          <w:szCs w:val="24"/>
        </w:rPr>
        <w:t>govora.</w:t>
      </w:r>
    </w:p>
    <w:p w:rsidR="00207B1F" w:rsidRPr="00AA0328" w:rsidRDefault="00207B1F" w:rsidP="0011528F">
      <w:pPr>
        <w:pStyle w:val="Bezproreda"/>
        <w:rPr>
          <w:rFonts w:ascii="Times New Roman" w:hAnsi="Times New Roman"/>
          <w:color w:val="C00000"/>
          <w:sz w:val="24"/>
          <w:szCs w:val="24"/>
        </w:rPr>
      </w:pPr>
    </w:p>
    <w:p w:rsidR="00207B1F" w:rsidRPr="00AA0328" w:rsidRDefault="008A7C10" w:rsidP="0011528F">
      <w:pPr>
        <w:pStyle w:val="Bezproreda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b/>
          <w:sz w:val="24"/>
          <w:szCs w:val="24"/>
        </w:rPr>
        <w:t>2.</w:t>
      </w:r>
      <w:r w:rsidR="00BB5333" w:rsidRPr="00AA0328">
        <w:rPr>
          <w:rFonts w:ascii="Times New Roman" w:hAnsi="Times New Roman"/>
          <w:b/>
          <w:sz w:val="24"/>
          <w:szCs w:val="24"/>
        </w:rPr>
        <w:t>3</w:t>
      </w:r>
      <w:r w:rsidRPr="00AA0328">
        <w:rPr>
          <w:rFonts w:ascii="Times New Roman" w:hAnsi="Times New Roman"/>
          <w:sz w:val="24"/>
          <w:szCs w:val="24"/>
        </w:rPr>
        <w:t xml:space="preserve">. </w:t>
      </w:r>
      <w:r w:rsidRPr="00AA0328">
        <w:rPr>
          <w:rFonts w:ascii="Times New Roman" w:hAnsi="Times New Roman"/>
          <w:b/>
          <w:sz w:val="24"/>
          <w:szCs w:val="24"/>
        </w:rPr>
        <w:t>Rok valjanosti ponude</w:t>
      </w:r>
      <w:r w:rsidRPr="00AA0328">
        <w:rPr>
          <w:rFonts w:ascii="Times New Roman" w:hAnsi="Times New Roman"/>
          <w:sz w:val="24"/>
          <w:szCs w:val="24"/>
        </w:rPr>
        <w:t xml:space="preserve">: </w:t>
      </w:r>
      <w:r w:rsidR="00D84EA0" w:rsidRPr="00AA0328">
        <w:rPr>
          <w:rFonts w:ascii="Times New Roman" w:hAnsi="Times New Roman"/>
          <w:sz w:val="24"/>
          <w:szCs w:val="24"/>
        </w:rPr>
        <w:t>3</w:t>
      </w:r>
      <w:r w:rsidR="00BF2B71" w:rsidRPr="00AA0328">
        <w:rPr>
          <w:rFonts w:ascii="Times New Roman" w:hAnsi="Times New Roman"/>
          <w:sz w:val="24"/>
          <w:szCs w:val="24"/>
        </w:rPr>
        <w:t>0</w:t>
      </w:r>
      <w:r w:rsidRPr="00AA0328">
        <w:rPr>
          <w:rFonts w:ascii="Times New Roman" w:hAnsi="Times New Roman"/>
          <w:sz w:val="24"/>
          <w:szCs w:val="24"/>
        </w:rPr>
        <w:t xml:space="preserve"> dana od isteka  roka za dostavu ponuda i mora biti naveden u obrascu ponude – Ponudbeni  list. Ponude s kraćim rokom valjanosti bit će odbijene</w:t>
      </w:r>
      <w:r w:rsidR="00E61731" w:rsidRPr="00AA0328">
        <w:rPr>
          <w:rFonts w:ascii="Times New Roman" w:hAnsi="Times New Roman"/>
          <w:sz w:val="24"/>
          <w:szCs w:val="24"/>
        </w:rPr>
        <w:t>.</w:t>
      </w:r>
    </w:p>
    <w:p w:rsidR="0084358D" w:rsidRDefault="00E2159D" w:rsidP="0084358D">
      <w:pPr>
        <w:tabs>
          <w:tab w:val="left" w:pos="28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84358D">
        <w:rPr>
          <w:rFonts w:ascii="Times New Roman" w:hAnsi="Times New Roman"/>
          <w:b/>
          <w:sz w:val="24"/>
          <w:szCs w:val="24"/>
        </w:rPr>
        <w:t>2.4</w:t>
      </w:r>
      <w:r w:rsidR="007B1444" w:rsidRPr="0084358D">
        <w:rPr>
          <w:rFonts w:ascii="Times New Roman" w:hAnsi="Times New Roman"/>
          <w:b/>
          <w:sz w:val="24"/>
          <w:szCs w:val="24"/>
        </w:rPr>
        <w:t>.</w:t>
      </w:r>
      <w:r w:rsidR="00B00A6C" w:rsidRPr="0084358D">
        <w:rPr>
          <w:rFonts w:ascii="Times New Roman" w:hAnsi="Times New Roman"/>
          <w:sz w:val="24"/>
          <w:szCs w:val="24"/>
        </w:rPr>
        <w:t xml:space="preserve"> </w:t>
      </w:r>
      <w:r w:rsidR="007B1444" w:rsidRPr="0084358D">
        <w:rPr>
          <w:rFonts w:ascii="Times New Roman" w:hAnsi="Times New Roman"/>
          <w:b/>
          <w:sz w:val="24"/>
          <w:szCs w:val="24"/>
        </w:rPr>
        <w:t xml:space="preserve">Mjesto </w:t>
      </w:r>
      <w:r w:rsidR="000D0B05">
        <w:rPr>
          <w:rFonts w:ascii="Times New Roman" w:hAnsi="Times New Roman"/>
          <w:b/>
          <w:sz w:val="24"/>
          <w:szCs w:val="24"/>
        </w:rPr>
        <w:t>izvršenja</w:t>
      </w:r>
      <w:r w:rsidR="00E61731" w:rsidRPr="0084358D">
        <w:rPr>
          <w:rFonts w:ascii="Times New Roman" w:hAnsi="Times New Roman"/>
          <w:b/>
          <w:sz w:val="24"/>
          <w:szCs w:val="24"/>
        </w:rPr>
        <w:t>:</w:t>
      </w:r>
      <w:r w:rsidR="00FD771F" w:rsidRPr="0084358D">
        <w:rPr>
          <w:rFonts w:ascii="Times New Roman" w:hAnsi="Times New Roman"/>
          <w:b/>
          <w:sz w:val="24"/>
          <w:szCs w:val="24"/>
        </w:rPr>
        <w:t xml:space="preserve"> </w:t>
      </w:r>
    </w:p>
    <w:p w:rsidR="00846AFC" w:rsidRPr="0002688B" w:rsidRDefault="000D0B05" w:rsidP="00846A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6" w:name="_Toc395078092"/>
      <w:r>
        <w:rPr>
          <w:rFonts w:ascii="Times New Roman" w:hAnsi="Times New Roman"/>
          <w:b/>
          <w:sz w:val="24"/>
          <w:szCs w:val="24"/>
          <w:u w:val="single"/>
        </w:rPr>
        <w:t>MJESTO IZVRŠENJA</w:t>
      </w:r>
      <w:r w:rsidR="00846AFC" w:rsidRPr="0002688B">
        <w:rPr>
          <w:rFonts w:ascii="Times New Roman" w:hAnsi="Times New Roman"/>
          <w:b/>
          <w:sz w:val="24"/>
          <w:szCs w:val="24"/>
          <w:u w:val="single"/>
        </w:rPr>
        <w:t xml:space="preserve"> USLUGA</w:t>
      </w:r>
      <w:bookmarkEnd w:id="6"/>
      <w:r w:rsidR="00846AFC" w:rsidRPr="000268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46AFC" w:rsidRPr="00647FAC" w:rsidRDefault="00846AFC" w:rsidP="00647FA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7FAC">
        <w:rPr>
          <w:rFonts w:ascii="Times New Roman" w:hAnsi="Times New Roman"/>
          <w:sz w:val="24"/>
          <w:szCs w:val="24"/>
        </w:rPr>
        <w:t>Odabrani ponuditelj je obvezan korisnicima osigurati govorne usluge i usluge prijenosa podataka u pokretnoj mreži (putem vlastite mreže ili nacionalnog roaminga) prvenstveno na cijelome području (teritoriju) Republike Hrvatske, što uključuje kopneno područje Republike Hrvatske, sve hrvatske otoke u Jadranskome moru, unutarnje morske vode kao i teritorijalno more, sukladno Pomorskome zakoniku (</w:t>
      </w:r>
      <w:r w:rsidR="0002688B" w:rsidRPr="00647FAC">
        <w:rPr>
          <w:rFonts w:ascii="Times New Roman" w:hAnsi="Times New Roman"/>
          <w:sz w:val="24"/>
          <w:szCs w:val="24"/>
        </w:rPr>
        <w:t>„</w:t>
      </w:r>
      <w:r w:rsidRPr="00647FAC">
        <w:rPr>
          <w:rFonts w:ascii="Times New Roman" w:hAnsi="Times New Roman"/>
          <w:sz w:val="24"/>
          <w:szCs w:val="24"/>
        </w:rPr>
        <w:t>Narodne novine</w:t>
      </w:r>
      <w:r w:rsidR="0002688B" w:rsidRPr="00647FAC">
        <w:rPr>
          <w:rFonts w:ascii="Times New Roman" w:hAnsi="Times New Roman"/>
          <w:sz w:val="24"/>
          <w:szCs w:val="24"/>
        </w:rPr>
        <w:t>“</w:t>
      </w:r>
      <w:r w:rsidRPr="00647FAC">
        <w:rPr>
          <w:rFonts w:ascii="Times New Roman" w:hAnsi="Times New Roman"/>
          <w:sz w:val="24"/>
          <w:szCs w:val="24"/>
        </w:rPr>
        <w:t xml:space="preserve"> b</w:t>
      </w:r>
      <w:r w:rsidR="00647FAC" w:rsidRPr="00647FAC">
        <w:rPr>
          <w:rFonts w:ascii="Times New Roman" w:hAnsi="Times New Roman"/>
          <w:sz w:val="24"/>
          <w:szCs w:val="24"/>
        </w:rPr>
        <w:t>roj 181/04, 76/07, 146/08, 61/11 i 56/13, 26/15 i 17/19</w:t>
      </w:r>
      <w:r w:rsidRPr="00647FAC">
        <w:rPr>
          <w:rFonts w:ascii="Times New Roman" w:hAnsi="Times New Roman"/>
          <w:sz w:val="24"/>
          <w:szCs w:val="24"/>
        </w:rPr>
        <w:t xml:space="preserve">). </w:t>
      </w:r>
    </w:p>
    <w:p w:rsidR="00647FAC" w:rsidRDefault="00783867" w:rsidP="0090299A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7" w:name="_Toc395078093"/>
      <w:r w:rsidRPr="00647FAC">
        <w:rPr>
          <w:rFonts w:ascii="Times New Roman" w:hAnsi="Times New Roman"/>
          <w:sz w:val="24"/>
          <w:szCs w:val="24"/>
        </w:rPr>
        <w:t xml:space="preserve">Odabrani ponuditelj je obvezan samostalno ili putem svojih poslovnih suradnika u inozemstvu (u nastavku: posrednik), osigurati telefonske usluge i usluge prijenosa podataka u pokretnoj mreži (odlazni i dolazni </w:t>
      </w:r>
      <w:proofErr w:type="spellStart"/>
      <w:r w:rsidRPr="00647FAC">
        <w:rPr>
          <w:rFonts w:ascii="Times New Roman" w:hAnsi="Times New Roman"/>
          <w:sz w:val="24"/>
          <w:szCs w:val="24"/>
        </w:rPr>
        <w:t>roaming</w:t>
      </w:r>
      <w:proofErr w:type="spellEnd"/>
      <w:r w:rsidRPr="00647FAC">
        <w:rPr>
          <w:rFonts w:ascii="Times New Roman" w:hAnsi="Times New Roman"/>
          <w:sz w:val="24"/>
          <w:szCs w:val="24"/>
        </w:rPr>
        <w:t xml:space="preserve">) unutar EEA zone (države članice EU-a te Island, Lihtenštajn i Norveška (u nastavku: EEA) i susjednih i bliskih država Crne Gore, Bosne i Hercegovine, Kosova, Makedonije i Srbije te svih ostalih država u kojima ponuditelj ima ugovorenu poslovnu suradnju putem svojih poslovnih suradnika. Odabrani ponuditelj je obvezan osigurati korištenje usluga </w:t>
      </w:r>
      <w:proofErr w:type="spellStart"/>
      <w:r w:rsidRPr="00647FAC">
        <w:rPr>
          <w:rFonts w:ascii="Times New Roman" w:hAnsi="Times New Roman"/>
          <w:sz w:val="24"/>
          <w:szCs w:val="24"/>
        </w:rPr>
        <w:t>roaminga</w:t>
      </w:r>
      <w:proofErr w:type="spellEnd"/>
      <w:r w:rsidRPr="00647FAC">
        <w:rPr>
          <w:rFonts w:ascii="Times New Roman" w:hAnsi="Times New Roman"/>
          <w:sz w:val="24"/>
          <w:szCs w:val="24"/>
        </w:rPr>
        <w:t xml:space="preserve"> unutar EEA zone unutar cijena, tarifa i opcija definiranih u Troškovniku.</w:t>
      </w:r>
    </w:p>
    <w:p w:rsidR="0090299A" w:rsidRPr="0090299A" w:rsidRDefault="0090299A" w:rsidP="0090299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46AFC" w:rsidRPr="00A21AE8" w:rsidRDefault="00846AFC" w:rsidP="00846A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1AE8">
        <w:rPr>
          <w:rFonts w:ascii="Times New Roman" w:hAnsi="Times New Roman"/>
          <w:b/>
          <w:sz w:val="24"/>
          <w:szCs w:val="24"/>
          <w:u w:val="single"/>
        </w:rPr>
        <w:t>MJESTO ISPORUKE SIM-KARTICA I MOBILNIH UREĐAJA</w:t>
      </w:r>
      <w:bookmarkEnd w:id="7"/>
    </w:p>
    <w:p w:rsidR="00846AFC" w:rsidRPr="00A21AE8" w:rsidRDefault="00846AFC" w:rsidP="0002688B">
      <w:pPr>
        <w:jc w:val="both"/>
        <w:rPr>
          <w:rFonts w:ascii="Times New Roman" w:hAnsi="Times New Roman"/>
          <w:b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lastRenderedPageBreak/>
        <w:t>Mjesto isporuke</w:t>
      </w:r>
      <w:r w:rsidR="0002688B" w:rsidRPr="00A21AE8">
        <w:rPr>
          <w:rFonts w:ascii="Times New Roman" w:hAnsi="Times New Roman"/>
          <w:sz w:val="24"/>
          <w:szCs w:val="24"/>
        </w:rPr>
        <w:t xml:space="preserve"> SIM-kartica i mobilnih uređaja</w:t>
      </w:r>
      <w:r w:rsidRPr="00A21AE8">
        <w:rPr>
          <w:rFonts w:ascii="Times New Roman" w:hAnsi="Times New Roman"/>
          <w:sz w:val="24"/>
          <w:szCs w:val="24"/>
        </w:rPr>
        <w:t xml:space="preserve"> u</w:t>
      </w:r>
      <w:r w:rsidR="0002688B" w:rsidRPr="00A21AE8">
        <w:rPr>
          <w:rFonts w:ascii="Times New Roman" w:hAnsi="Times New Roman"/>
          <w:sz w:val="24"/>
          <w:szCs w:val="24"/>
        </w:rPr>
        <w:t xml:space="preserve"> pravilu je na adresi sjedišta N</w:t>
      </w:r>
      <w:r w:rsidRPr="00A21AE8">
        <w:rPr>
          <w:rFonts w:ascii="Times New Roman" w:hAnsi="Times New Roman"/>
          <w:sz w:val="24"/>
          <w:szCs w:val="24"/>
        </w:rPr>
        <w:t xml:space="preserve">aručitelja. </w:t>
      </w:r>
    </w:p>
    <w:p w:rsidR="00E511D6" w:rsidRPr="00A21AE8" w:rsidRDefault="00E2159D" w:rsidP="0011528F">
      <w:pPr>
        <w:pStyle w:val="Bezproreda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b/>
          <w:sz w:val="24"/>
          <w:szCs w:val="24"/>
        </w:rPr>
        <w:t>2.5</w:t>
      </w:r>
      <w:r w:rsidR="007B1444" w:rsidRPr="00A21AE8">
        <w:rPr>
          <w:rFonts w:ascii="Times New Roman" w:hAnsi="Times New Roman"/>
          <w:b/>
          <w:sz w:val="24"/>
          <w:szCs w:val="24"/>
        </w:rPr>
        <w:t>.</w:t>
      </w:r>
      <w:r w:rsidR="007B1444" w:rsidRPr="00A21AE8">
        <w:rPr>
          <w:rFonts w:ascii="Times New Roman" w:hAnsi="Times New Roman"/>
          <w:sz w:val="24"/>
          <w:szCs w:val="24"/>
        </w:rPr>
        <w:t xml:space="preserve"> </w:t>
      </w:r>
      <w:r w:rsidR="007B1444" w:rsidRPr="00A21AE8">
        <w:rPr>
          <w:rFonts w:ascii="Times New Roman" w:hAnsi="Times New Roman"/>
          <w:b/>
          <w:sz w:val="24"/>
          <w:szCs w:val="24"/>
        </w:rPr>
        <w:t>Rok, način i uvjeti plaćanja</w:t>
      </w:r>
      <w:r w:rsidR="007B1444" w:rsidRPr="00A21AE8">
        <w:rPr>
          <w:rFonts w:ascii="Times New Roman" w:hAnsi="Times New Roman"/>
          <w:sz w:val="24"/>
          <w:szCs w:val="24"/>
        </w:rPr>
        <w:t xml:space="preserve">: </w:t>
      </w:r>
      <w:r w:rsidR="00D84EA0" w:rsidRPr="00A21AE8">
        <w:rPr>
          <w:rFonts w:ascii="Times New Roman" w:hAnsi="Times New Roman"/>
          <w:sz w:val="24"/>
          <w:szCs w:val="24"/>
        </w:rPr>
        <w:t>nakon izvršen</w:t>
      </w:r>
      <w:r w:rsidR="000D0B05" w:rsidRPr="00A21AE8">
        <w:rPr>
          <w:rFonts w:ascii="Times New Roman" w:hAnsi="Times New Roman"/>
          <w:sz w:val="24"/>
          <w:szCs w:val="24"/>
        </w:rPr>
        <w:t>ja usluge</w:t>
      </w:r>
      <w:r w:rsidR="00AE2167" w:rsidRPr="00A21AE8">
        <w:rPr>
          <w:rFonts w:ascii="Times New Roman" w:hAnsi="Times New Roman"/>
          <w:sz w:val="24"/>
          <w:szCs w:val="24"/>
        </w:rPr>
        <w:t>.</w:t>
      </w:r>
      <w:r w:rsidR="00DC5AB7" w:rsidRPr="00A21AE8">
        <w:rPr>
          <w:rFonts w:ascii="Times New Roman" w:hAnsi="Times New Roman"/>
          <w:sz w:val="24"/>
          <w:szCs w:val="24"/>
        </w:rPr>
        <w:t xml:space="preserve"> </w:t>
      </w:r>
      <w:r w:rsidR="007F6E3F" w:rsidRPr="00A21AE8">
        <w:rPr>
          <w:rFonts w:ascii="Times New Roman" w:hAnsi="Times New Roman"/>
          <w:sz w:val="24"/>
          <w:szCs w:val="24"/>
        </w:rPr>
        <w:t>Naručitelj će</w:t>
      </w:r>
      <w:r w:rsidR="00D84EA0" w:rsidRPr="00A21AE8">
        <w:rPr>
          <w:rFonts w:ascii="Times New Roman" w:hAnsi="Times New Roman"/>
          <w:sz w:val="24"/>
          <w:szCs w:val="24"/>
        </w:rPr>
        <w:t xml:space="preserve"> plaćanje</w:t>
      </w:r>
      <w:r w:rsidR="007F6E3F" w:rsidRPr="00A21AE8">
        <w:rPr>
          <w:rFonts w:ascii="Times New Roman" w:hAnsi="Times New Roman"/>
          <w:sz w:val="24"/>
          <w:szCs w:val="24"/>
        </w:rPr>
        <w:t xml:space="preserve"> izvršiti na poslovni račun odabranog ponuditelja</w:t>
      </w:r>
      <w:r w:rsidR="00D84EA0" w:rsidRPr="00A21AE8">
        <w:rPr>
          <w:rFonts w:ascii="Times New Roman" w:hAnsi="Times New Roman"/>
          <w:sz w:val="24"/>
          <w:szCs w:val="24"/>
        </w:rPr>
        <w:t>,</w:t>
      </w:r>
      <w:r w:rsidR="00E511D6" w:rsidRPr="00A21AE8">
        <w:rPr>
          <w:rFonts w:ascii="Times New Roman" w:hAnsi="Times New Roman"/>
          <w:sz w:val="24"/>
          <w:szCs w:val="24"/>
        </w:rPr>
        <w:t xml:space="preserve"> temeljem</w:t>
      </w:r>
      <w:r w:rsidR="007F6E3F" w:rsidRPr="00A21AE8">
        <w:rPr>
          <w:rFonts w:ascii="Times New Roman" w:hAnsi="Times New Roman"/>
          <w:sz w:val="24"/>
          <w:szCs w:val="24"/>
        </w:rPr>
        <w:t xml:space="preserve"> </w:t>
      </w:r>
      <w:r w:rsidR="00D84EA0" w:rsidRPr="00A21AE8">
        <w:rPr>
          <w:rFonts w:ascii="Times New Roman" w:hAnsi="Times New Roman"/>
          <w:sz w:val="24"/>
          <w:szCs w:val="24"/>
        </w:rPr>
        <w:t>ispostavljenog</w:t>
      </w:r>
      <w:r w:rsidR="00E511D6" w:rsidRPr="00A21AE8">
        <w:rPr>
          <w:rFonts w:ascii="Times New Roman" w:hAnsi="Times New Roman"/>
          <w:sz w:val="24"/>
          <w:szCs w:val="24"/>
        </w:rPr>
        <w:t xml:space="preserve"> </w:t>
      </w:r>
      <w:r w:rsidR="0090299A" w:rsidRPr="00A21AE8">
        <w:rPr>
          <w:rFonts w:ascii="Times New Roman" w:hAnsi="Times New Roman"/>
          <w:sz w:val="24"/>
          <w:szCs w:val="24"/>
        </w:rPr>
        <w:t>e-</w:t>
      </w:r>
      <w:r w:rsidR="00D84EA0" w:rsidRPr="00A21AE8">
        <w:rPr>
          <w:rFonts w:ascii="Times New Roman" w:hAnsi="Times New Roman"/>
          <w:sz w:val="24"/>
          <w:szCs w:val="24"/>
        </w:rPr>
        <w:t>računa</w:t>
      </w:r>
      <w:r w:rsidR="00E511D6" w:rsidRPr="00A21AE8">
        <w:rPr>
          <w:rFonts w:ascii="Times New Roman" w:hAnsi="Times New Roman"/>
          <w:sz w:val="24"/>
          <w:szCs w:val="24"/>
        </w:rPr>
        <w:t xml:space="preserve"> u roku od</w:t>
      </w:r>
      <w:r w:rsidR="00E511D6" w:rsidRPr="00A21A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11D6" w:rsidRPr="00A21AE8">
        <w:rPr>
          <w:rFonts w:ascii="Times New Roman" w:hAnsi="Times New Roman"/>
          <w:sz w:val="24"/>
          <w:szCs w:val="24"/>
        </w:rPr>
        <w:t xml:space="preserve">30 dana od dana primitka </w:t>
      </w:r>
      <w:r w:rsidR="00D84EA0" w:rsidRPr="00A21AE8">
        <w:rPr>
          <w:rFonts w:ascii="Times New Roman" w:hAnsi="Times New Roman"/>
          <w:sz w:val="24"/>
          <w:szCs w:val="24"/>
        </w:rPr>
        <w:t>istog</w:t>
      </w:r>
      <w:r w:rsidR="00E511D6" w:rsidRPr="00A21AE8">
        <w:rPr>
          <w:rFonts w:ascii="Times New Roman" w:hAnsi="Times New Roman"/>
          <w:sz w:val="24"/>
          <w:szCs w:val="24"/>
        </w:rPr>
        <w:t xml:space="preserve">. </w:t>
      </w:r>
      <w:r w:rsidR="007F6E3F" w:rsidRPr="00A21AE8">
        <w:rPr>
          <w:rFonts w:ascii="Times New Roman" w:hAnsi="Times New Roman"/>
          <w:sz w:val="24"/>
          <w:szCs w:val="24"/>
        </w:rPr>
        <w:t xml:space="preserve">Predujam isključen. </w:t>
      </w:r>
    </w:p>
    <w:p w:rsidR="00207B1F" w:rsidRPr="00A21AE8" w:rsidRDefault="00207B1F" w:rsidP="0011528F">
      <w:pPr>
        <w:pStyle w:val="Bezproreda"/>
        <w:rPr>
          <w:rFonts w:ascii="Times New Roman" w:hAnsi="Times New Roman"/>
          <w:sz w:val="24"/>
          <w:szCs w:val="24"/>
        </w:rPr>
      </w:pPr>
    </w:p>
    <w:p w:rsidR="007F6E3F" w:rsidRPr="00A21AE8" w:rsidRDefault="00E2159D" w:rsidP="0008152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b/>
          <w:sz w:val="24"/>
          <w:szCs w:val="24"/>
        </w:rPr>
        <w:t>2.6</w:t>
      </w:r>
      <w:r w:rsidR="007F6E3F" w:rsidRPr="00A21AE8">
        <w:rPr>
          <w:rFonts w:ascii="Times New Roman" w:hAnsi="Times New Roman"/>
          <w:b/>
          <w:sz w:val="24"/>
          <w:szCs w:val="24"/>
        </w:rPr>
        <w:t>.</w:t>
      </w:r>
      <w:r w:rsidR="007F6E3F" w:rsidRPr="00A21AE8">
        <w:rPr>
          <w:rFonts w:ascii="Times New Roman" w:hAnsi="Times New Roman"/>
          <w:sz w:val="24"/>
          <w:szCs w:val="24"/>
        </w:rPr>
        <w:t xml:space="preserve"> </w:t>
      </w:r>
      <w:r w:rsidR="007F6E3F" w:rsidRPr="00A21AE8">
        <w:rPr>
          <w:rFonts w:ascii="Times New Roman" w:hAnsi="Times New Roman"/>
          <w:b/>
          <w:sz w:val="24"/>
          <w:szCs w:val="24"/>
        </w:rPr>
        <w:t>Cijena ponude</w:t>
      </w:r>
      <w:r w:rsidR="007F6E3F" w:rsidRPr="00A21AE8">
        <w:rPr>
          <w:rFonts w:ascii="Times New Roman" w:hAnsi="Times New Roman"/>
          <w:sz w:val="24"/>
          <w:szCs w:val="24"/>
        </w:rPr>
        <w:t xml:space="preserve">: Cijena ponude piše se brojkama u apsolutnom iznosu i izražava se za cjelokupni predmet nabave. Cijena ponude mora biti izražena u kunama. </w:t>
      </w:r>
    </w:p>
    <w:p w:rsidR="007F6E3F" w:rsidRPr="00A21AE8" w:rsidRDefault="00AE2167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Jedinične cijene iz ponude su</w:t>
      </w:r>
      <w:r w:rsidR="00FD771F" w:rsidRPr="00A21AE8">
        <w:rPr>
          <w:rFonts w:ascii="Times New Roman" w:hAnsi="Times New Roman"/>
          <w:sz w:val="24"/>
          <w:szCs w:val="24"/>
        </w:rPr>
        <w:t xml:space="preserve"> fiksn</w:t>
      </w:r>
      <w:r w:rsidRPr="00A21AE8">
        <w:rPr>
          <w:rFonts w:ascii="Times New Roman" w:hAnsi="Times New Roman"/>
          <w:sz w:val="24"/>
          <w:szCs w:val="24"/>
        </w:rPr>
        <w:t>e</w:t>
      </w:r>
      <w:r w:rsidR="00FD771F" w:rsidRPr="00A21AE8">
        <w:rPr>
          <w:rFonts w:ascii="Times New Roman" w:hAnsi="Times New Roman"/>
          <w:sz w:val="24"/>
          <w:szCs w:val="24"/>
        </w:rPr>
        <w:t xml:space="preserve"> i nepromjenjiv</w:t>
      </w:r>
      <w:r w:rsidRPr="00A21AE8">
        <w:rPr>
          <w:rFonts w:ascii="Times New Roman" w:hAnsi="Times New Roman"/>
          <w:sz w:val="24"/>
          <w:szCs w:val="24"/>
        </w:rPr>
        <w:t>e</w:t>
      </w:r>
      <w:r w:rsidR="007F6E3F" w:rsidRPr="00A21AE8">
        <w:rPr>
          <w:rFonts w:ascii="Times New Roman" w:hAnsi="Times New Roman"/>
          <w:sz w:val="24"/>
          <w:szCs w:val="24"/>
        </w:rPr>
        <w:t xml:space="preserve"> za cijelo vrijeme trajanja ugovora</w:t>
      </w:r>
      <w:r w:rsidR="00692536" w:rsidRPr="00A21AE8">
        <w:rPr>
          <w:rFonts w:ascii="Times New Roman" w:hAnsi="Times New Roman"/>
          <w:sz w:val="24"/>
          <w:szCs w:val="24"/>
        </w:rPr>
        <w:t xml:space="preserve"> o </w:t>
      </w:r>
      <w:r w:rsidRPr="00A21AE8">
        <w:rPr>
          <w:rFonts w:ascii="Times New Roman" w:hAnsi="Times New Roman"/>
          <w:sz w:val="24"/>
          <w:szCs w:val="24"/>
        </w:rPr>
        <w:t xml:space="preserve">nabavi </w:t>
      </w:r>
      <w:r w:rsidR="00F84D39" w:rsidRPr="00A21AE8">
        <w:rPr>
          <w:rFonts w:ascii="Times New Roman" w:hAnsi="Times New Roman"/>
          <w:sz w:val="24"/>
          <w:szCs w:val="24"/>
        </w:rPr>
        <w:t>usluge.</w:t>
      </w:r>
      <w:r w:rsidRPr="00A21AE8">
        <w:rPr>
          <w:rFonts w:ascii="Times New Roman" w:hAnsi="Times New Roman"/>
          <w:sz w:val="24"/>
          <w:szCs w:val="24"/>
        </w:rPr>
        <w:t xml:space="preserve"> Isklju</w:t>
      </w:r>
      <w:r w:rsidR="00051447" w:rsidRPr="00A21AE8">
        <w:rPr>
          <w:rFonts w:ascii="Times New Roman" w:hAnsi="Times New Roman"/>
          <w:sz w:val="24"/>
          <w:szCs w:val="24"/>
        </w:rPr>
        <w:t>čuje se klizna skala i sve prom</w:t>
      </w:r>
      <w:r w:rsidRPr="00A21AE8">
        <w:rPr>
          <w:rFonts w:ascii="Times New Roman" w:hAnsi="Times New Roman"/>
          <w:sz w:val="24"/>
          <w:szCs w:val="24"/>
        </w:rPr>
        <w:t xml:space="preserve">jene cijene. Sve troškove koji se pojave izvan deklariranih cijena ponuditelj snosi sam. </w:t>
      </w:r>
      <w:r w:rsidR="007F6E3F" w:rsidRPr="00A21AE8">
        <w:rPr>
          <w:rFonts w:ascii="Times New Roman" w:hAnsi="Times New Roman"/>
          <w:sz w:val="24"/>
          <w:szCs w:val="24"/>
        </w:rPr>
        <w:t>U cijenu ponude bez poreza na dodanu vrijednost moraju biti uračunati svi troškovi i popusti.</w:t>
      </w:r>
    </w:p>
    <w:p w:rsidR="007F6E3F" w:rsidRPr="00A21AE8" w:rsidRDefault="007F6E3F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Ponuditelji su dužni ponuditi odnosno  upisati</w:t>
      </w:r>
      <w:r w:rsidR="00AE2167" w:rsidRPr="00A21AE8">
        <w:rPr>
          <w:rFonts w:ascii="Times New Roman" w:hAnsi="Times New Roman"/>
          <w:sz w:val="24"/>
          <w:szCs w:val="24"/>
        </w:rPr>
        <w:t xml:space="preserve"> jedinične i ukupne  cijen</w:t>
      </w:r>
      <w:r w:rsidR="00E4050B" w:rsidRPr="00A21AE8">
        <w:rPr>
          <w:rFonts w:ascii="Times New Roman" w:hAnsi="Times New Roman"/>
          <w:sz w:val="24"/>
          <w:szCs w:val="24"/>
        </w:rPr>
        <w:t>e (zaokružene na</w:t>
      </w:r>
      <w:r w:rsidR="00AE2167" w:rsidRPr="00A21AE8">
        <w:rPr>
          <w:rFonts w:ascii="Times New Roman" w:hAnsi="Times New Roman"/>
          <w:sz w:val="24"/>
          <w:szCs w:val="24"/>
        </w:rPr>
        <w:t xml:space="preserve"> dvije decimale)</w:t>
      </w:r>
      <w:r w:rsidR="00E4050B" w:rsidRPr="00A21AE8">
        <w:rPr>
          <w:rFonts w:ascii="Times New Roman" w:hAnsi="Times New Roman"/>
          <w:sz w:val="24"/>
          <w:szCs w:val="24"/>
        </w:rPr>
        <w:t xml:space="preserve"> za svaku stavku troškovnika, t</w:t>
      </w:r>
      <w:r w:rsidR="00AE2167" w:rsidRPr="00A21AE8">
        <w:rPr>
          <w:rFonts w:ascii="Times New Roman" w:hAnsi="Times New Roman"/>
          <w:sz w:val="24"/>
          <w:szCs w:val="24"/>
        </w:rPr>
        <w:t>e cijenu ponude</w:t>
      </w:r>
      <w:r w:rsidRPr="00A21AE8">
        <w:rPr>
          <w:rFonts w:ascii="Times New Roman" w:hAnsi="Times New Roman"/>
          <w:sz w:val="24"/>
          <w:szCs w:val="24"/>
        </w:rPr>
        <w:t xml:space="preserve"> bez PDV-a, PDV i cijenu ponude s PDV-om na način kako je to određeno u ponudbenom listu.</w:t>
      </w:r>
    </w:p>
    <w:p w:rsidR="00207B1F" w:rsidRPr="00A21AE8" w:rsidRDefault="00207B1F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F6E3F" w:rsidRPr="00A21AE8" w:rsidRDefault="001B4307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b/>
          <w:sz w:val="24"/>
          <w:szCs w:val="24"/>
        </w:rPr>
        <w:t>2.</w:t>
      </w:r>
      <w:r w:rsidR="0090299A" w:rsidRPr="00A21AE8">
        <w:rPr>
          <w:rFonts w:ascii="Times New Roman" w:hAnsi="Times New Roman"/>
          <w:b/>
          <w:sz w:val="24"/>
          <w:szCs w:val="24"/>
        </w:rPr>
        <w:t>7</w:t>
      </w:r>
      <w:r w:rsidRPr="00A21AE8">
        <w:rPr>
          <w:rFonts w:ascii="Times New Roman" w:hAnsi="Times New Roman"/>
          <w:sz w:val="24"/>
          <w:szCs w:val="24"/>
        </w:rPr>
        <w:t xml:space="preserve">. </w:t>
      </w:r>
      <w:r w:rsidR="0090299A" w:rsidRPr="00A21AE8">
        <w:rPr>
          <w:rFonts w:ascii="Times New Roman" w:hAnsi="Times New Roman"/>
          <w:b/>
          <w:sz w:val="24"/>
          <w:szCs w:val="24"/>
        </w:rPr>
        <w:t>Kriterij odabira ponude</w:t>
      </w:r>
      <w:r w:rsidR="007F6E3F" w:rsidRPr="00A21AE8">
        <w:rPr>
          <w:rFonts w:ascii="Times New Roman" w:hAnsi="Times New Roman"/>
          <w:b/>
          <w:sz w:val="24"/>
          <w:szCs w:val="24"/>
        </w:rPr>
        <w:t>:</w:t>
      </w:r>
      <w:r w:rsidRPr="00A21AE8">
        <w:rPr>
          <w:rFonts w:ascii="Times New Roman" w:hAnsi="Times New Roman"/>
          <w:b/>
          <w:sz w:val="24"/>
          <w:szCs w:val="24"/>
        </w:rPr>
        <w:t xml:space="preserve"> </w:t>
      </w:r>
      <w:r w:rsidR="00F55A8C" w:rsidRPr="00A21AE8">
        <w:rPr>
          <w:rFonts w:ascii="Times New Roman" w:hAnsi="Times New Roman"/>
          <w:sz w:val="24"/>
          <w:szCs w:val="24"/>
        </w:rPr>
        <w:t xml:space="preserve">ekonomski najpovoljnija ponuda </w:t>
      </w:r>
      <w:r w:rsidR="007F6E3F" w:rsidRPr="00A21AE8">
        <w:rPr>
          <w:rFonts w:ascii="Times New Roman" w:hAnsi="Times New Roman"/>
          <w:sz w:val="24"/>
          <w:szCs w:val="24"/>
        </w:rPr>
        <w:t xml:space="preserve">uz obvezu ispunjenja svih </w:t>
      </w:r>
      <w:r w:rsidRPr="00A21AE8">
        <w:rPr>
          <w:rFonts w:ascii="Times New Roman" w:hAnsi="Times New Roman"/>
          <w:sz w:val="24"/>
          <w:szCs w:val="24"/>
        </w:rPr>
        <w:t>uvjeta i zahtjeva traženih u ovom Pozivu.</w:t>
      </w:r>
    </w:p>
    <w:p w:rsidR="00F55A8C" w:rsidRPr="00A21AE8" w:rsidRDefault="00F55A8C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55A8C" w:rsidRPr="00A21AE8" w:rsidRDefault="00F55A8C" w:rsidP="00F55A8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Kriterij za odabir je ekonomski najpovoljnija ponuda (ENP). </w:t>
      </w:r>
    </w:p>
    <w:p w:rsidR="00F55A8C" w:rsidRPr="00A21AE8" w:rsidRDefault="00F55A8C" w:rsidP="00F55A8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Naručitelj će primijeniti kriterij ekonomski najpovoljnije ponude na nač</w:t>
      </w:r>
      <w:r w:rsidR="00B93AF5">
        <w:rPr>
          <w:rFonts w:ascii="Times New Roman" w:hAnsi="Times New Roman" w:cs="Times New Roman"/>
        </w:rPr>
        <w:t>in da će između valjanih ponuda</w:t>
      </w:r>
      <w:r w:rsidRPr="00A21AE8">
        <w:rPr>
          <w:rFonts w:ascii="Times New Roman" w:hAnsi="Times New Roman" w:cs="Times New Roman"/>
        </w:rPr>
        <w:t xml:space="preserve"> odabrati najpovoljniju ponudu za cjelokupni predmet nabave. Odabir najpovoljnije ponude izvršit će se uspoređivanjem iskazane cijene ponude i dodatnih kriterija odabira putem formule i tablice bodovanja.</w:t>
      </w:r>
    </w:p>
    <w:p w:rsidR="00F55A8C" w:rsidRPr="00A21AE8" w:rsidRDefault="00F55A8C" w:rsidP="00F55A8C">
      <w:pPr>
        <w:pStyle w:val="Default"/>
        <w:jc w:val="both"/>
        <w:rPr>
          <w:rFonts w:ascii="Times New Roman" w:hAnsi="Times New Roman" w:cs="Times New Roman"/>
        </w:rPr>
      </w:pPr>
    </w:p>
    <w:p w:rsidR="00F55A8C" w:rsidRPr="00A21AE8" w:rsidRDefault="00F55A8C" w:rsidP="00F55A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1AE8">
        <w:rPr>
          <w:rFonts w:ascii="Times New Roman" w:hAnsi="Times New Roman" w:cs="Times New Roman"/>
        </w:rPr>
        <w:t>N</w:t>
      </w:r>
      <w:r w:rsidRPr="00A21AE8">
        <w:rPr>
          <w:rFonts w:ascii="Times New Roman" w:hAnsi="Times New Roman" w:cs="Times New Roman"/>
          <w:color w:val="auto"/>
        </w:rPr>
        <w:t>ajpo</w:t>
      </w:r>
      <w:r w:rsidR="00B93AF5">
        <w:rPr>
          <w:rFonts w:ascii="Times New Roman" w:hAnsi="Times New Roman" w:cs="Times New Roman"/>
          <w:color w:val="auto"/>
        </w:rPr>
        <w:t>voljnijom ponudom smatrat</w:t>
      </w:r>
      <w:r w:rsidRPr="00A21AE8">
        <w:rPr>
          <w:rFonts w:ascii="Times New Roman" w:hAnsi="Times New Roman" w:cs="Times New Roman"/>
          <w:color w:val="auto"/>
        </w:rPr>
        <w:t xml:space="preserve"> će se ona ponuda koja nakon bodovanja ostvari najveći broj bodova, a prethodno je utvrđena prihvatljivom. 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 xml:space="preserve">Naručitelj osim cijene kao dodatni kriterij određuje i kvalitetu ponude koju čine tri </w:t>
      </w:r>
      <w:proofErr w:type="spellStart"/>
      <w:r w:rsidRPr="00A21AE8">
        <w:rPr>
          <w:rFonts w:ascii="Times New Roman" w:hAnsi="Times New Roman"/>
          <w:sz w:val="24"/>
          <w:szCs w:val="24"/>
        </w:rPr>
        <w:t>podkriterija</w:t>
      </w:r>
      <w:proofErr w:type="spellEnd"/>
      <w:r w:rsidRPr="00A21AE8">
        <w:rPr>
          <w:rFonts w:ascii="Times New Roman" w:hAnsi="Times New Roman"/>
          <w:sz w:val="24"/>
          <w:szCs w:val="24"/>
        </w:rPr>
        <w:t>: LTE teritorijalna pokrivenost, broj međunarodnih Internet pružatelja usluge s kojima pružatelj usluga u pokretnoj mreži ima ugovoreni Internet pristup prema međunarodnim čvorištima i osiguranje uređaja od loma stakla (prednje, zadnje, staklo kamere).</w:t>
      </w:r>
    </w:p>
    <w:tbl>
      <w:tblPr>
        <w:tblStyle w:val="Reetkatablice"/>
        <w:tblW w:w="5000" w:type="pct"/>
        <w:tblLook w:val="04A0"/>
      </w:tblPr>
      <w:tblGrid>
        <w:gridCol w:w="2321"/>
        <w:gridCol w:w="2323"/>
        <w:gridCol w:w="2322"/>
        <w:gridCol w:w="2322"/>
      </w:tblGrid>
      <w:tr w:rsidR="00F55A8C" w:rsidRPr="00A21AE8" w:rsidTr="00B1102D"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  <w:b/>
                <w:bCs/>
              </w:rPr>
              <w:t xml:space="preserve">Redni broj 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  <w:b/>
                <w:bCs/>
              </w:rPr>
              <w:t xml:space="preserve">Kriterij 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  <w:b/>
                <w:bCs/>
              </w:rPr>
              <w:t xml:space="preserve">Oznaka 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  <w:b/>
                <w:bCs/>
              </w:rPr>
              <w:t xml:space="preserve">Najviši broj bodova </w:t>
            </w:r>
          </w:p>
        </w:tc>
      </w:tr>
      <w:tr w:rsidR="00F55A8C" w:rsidRPr="00A21AE8" w:rsidTr="00B1102D"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</w:rPr>
              <w:t>CIJENA PONUDE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</w:rPr>
              <w:t>80</w:t>
            </w:r>
          </w:p>
        </w:tc>
      </w:tr>
      <w:tr w:rsidR="00F55A8C" w:rsidRPr="00A21AE8" w:rsidTr="00B1102D"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</w:rPr>
              <w:t>KVALITETA PONUDE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</w:rPr>
              <w:t xml:space="preserve">K 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F55A8C" w:rsidRPr="00A21AE8" w:rsidTr="00B1102D">
        <w:tc>
          <w:tcPr>
            <w:tcW w:w="2325" w:type="dxa"/>
          </w:tcPr>
          <w:p w:rsidR="00F55A8C" w:rsidRPr="00A21AE8" w:rsidRDefault="00F55A8C" w:rsidP="00B11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t>LTE teritorijalna pokrivenost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5A8C" w:rsidRPr="00A21AE8" w:rsidTr="00B1102D">
        <w:tc>
          <w:tcPr>
            <w:tcW w:w="2325" w:type="dxa"/>
          </w:tcPr>
          <w:p w:rsidR="00F55A8C" w:rsidRPr="00A21AE8" w:rsidRDefault="00F55A8C" w:rsidP="00B11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t xml:space="preserve">Broj međunarodnih Internet pružatelja usluge s kojima pružatelj usluga u pokretnoj mreži ima ugovoreni    Internet pristup prema međunarodnim </w:t>
            </w:r>
            <w:r w:rsidRPr="00A21AE8">
              <w:rPr>
                <w:rFonts w:ascii="Times New Roman" w:hAnsi="Times New Roman"/>
                <w:sz w:val="24"/>
                <w:szCs w:val="24"/>
              </w:rPr>
              <w:lastRenderedPageBreak/>
              <w:t>čvorištima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5A8C" w:rsidRPr="00A21AE8" w:rsidTr="00B1102D">
        <w:tc>
          <w:tcPr>
            <w:tcW w:w="2325" w:type="dxa"/>
          </w:tcPr>
          <w:p w:rsidR="00F55A8C" w:rsidRPr="00A21AE8" w:rsidRDefault="00F55A8C" w:rsidP="00B11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t>Osiguranje uređaja od loma stakla (prednje, zadnje, staklo kamere)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t>OU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5A8C" w:rsidRPr="00A21AE8" w:rsidTr="00B1102D">
        <w:tc>
          <w:tcPr>
            <w:tcW w:w="2325" w:type="dxa"/>
            <w:gridSpan w:val="3"/>
          </w:tcPr>
          <w:p w:rsidR="00F55A8C" w:rsidRPr="00A21AE8" w:rsidRDefault="00F55A8C" w:rsidP="00B1102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21AE8">
              <w:rPr>
                <w:rFonts w:ascii="Times New Roman" w:hAnsi="Times New Roman" w:cs="Times New Roman"/>
                <w:b/>
                <w:bCs/>
              </w:rPr>
              <w:t xml:space="preserve">Maksimalan broj bodova </w:t>
            </w:r>
          </w:p>
        </w:tc>
        <w:tc>
          <w:tcPr>
            <w:tcW w:w="2325" w:type="dxa"/>
          </w:tcPr>
          <w:p w:rsidR="00F55A8C" w:rsidRPr="00A21AE8" w:rsidRDefault="00F55A8C" w:rsidP="00B110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AE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</w:p>
    <w:p w:rsidR="00F55A8C" w:rsidRPr="00A21AE8" w:rsidRDefault="00F55A8C" w:rsidP="00F55A8C">
      <w:pPr>
        <w:jc w:val="both"/>
        <w:rPr>
          <w:rFonts w:ascii="Times New Roman" w:hAnsi="Times New Roman"/>
          <w:b/>
          <w:sz w:val="24"/>
          <w:szCs w:val="24"/>
        </w:rPr>
      </w:pPr>
      <w:r w:rsidRPr="00A21AE8">
        <w:rPr>
          <w:rFonts w:ascii="Times New Roman" w:hAnsi="Times New Roman"/>
          <w:b/>
          <w:sz w:val="24"/>
          <w:szCs w:val="24"/>
        </w:rPr>
        <w:t>2.7.1. Cjenovni kriterij (C)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Ponuda po ovom kriteriju može ostvariti maksimalno 80 bodova.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Ponuditelj je obavezan u ponudi iskazati cijenu ponude u kunama bez PDV-a, a formula za izračun bodova je:</w:t>
      </w:r>
    </w:p>
    <w:p w:rsidR="00F55A8C" w:rsidRPr="00A21AE8" w:rsidRDefault="00F55A8C" w:rsidP="00F55A8C">
      <w:pPr>
        <w:jc w:val="center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C = (</w:t>
      </w:r>
      <w:proofErr w:type="spellStart"/>
      <w:r w:rsidRPr="00A21AE8">
        <w:rPr>
          <w:rFonts w:ascii="Times New Roman" w:hAnsi="Times New Roman"/>
          <w:sz w:val="24"/>
          <w:szCs w:val="24"/>
        </w:rPr>
        <w:t>Cmin</w:t>
      </w:r>
      <w:proofErr w:type="spellEnd"/>
      <w:r w:rsidRPr="00A21AE8">
        <w:rPr>
          <w:rFonts w:ascii="Times New Roman" w:hAnsi="Times New Roman"/>
          <w:sz w:val="24"/>
          <w:szCs w:val="24"/>
        </w:rPr>
        <w:t>/</w:t>
      </w:r>
      <w:proofErr w:type="spellStart"/>
      <w:r w:rsidRPr="00A21AE8">
        <w:rPr>
          <w:rFonts w:ascii="Times New Roman" w:hAnsi="Times New Roman"/>
          <w:sz w:val="24"/>
          <w:szCs w:val="24"/>
        </w:rPr>
        <w:t>Cp</w:t>
      </w:r>
      <w:proofErr w:type="spellEnd"/>
      <w:r w:rsidRPr="00A21AE8">
        <w:rPr>
          <w:rFonts w:ascii="Times New Roman" w:hAnsi="Times New Roman"/>
          <w:sz w:val="24"/>
          <w:szCs w:val="24"/>
        </w:rPr>
        <w:t>) x 80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pri čemu je:</w:t>
      </w:r>
    </w:p>
    <w:p w:rsidR="00F55A8C" w:rsidRPr="00A21AE8" w:rsidRDefault="00F55A8C" w:rsidP="00F55A8C">
      <w:pPr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C – ukupni broj bodova za cjenovni dio predmetne ponude</w:t>
      </w:r>
      <w:r w:rsidRPr="00A21AE8">
        <w:rPr>
          <w:rFonts w:ascii="Times New Roman" w:hAnsi="Times New Roman"/>
          <w:sz w:val="24"/>
          <w:szCs w:val="24"/>
        </w:rPr>
        <w:br/>
      </w:r>
      <w:proofErr w:type="spellStart"/>
      <w:r w:rsidRPr="00A21AE8">
        <w:rPr>
          <w:rFonts w:ascii="Times New Roman" w:hAnsi="Times New Roman"/>
          <w:sz w:val="24"/>
          <w:szCs w:val="24"/>
        </w:rPr>
        <w:t>Cmin</w:t>
      </w:r>
      <w:proofErr w:type="spellEnd"/>
      <w:r w:rsidRPr="00A21AE8">
        <w:rPr>
          <w:rFonts w:ascii="Times New Roman" w:hAnsi="Times New Roman"/>
          <w:sz w:val="24"/>
          <w:szCs w:val="24"/>
        </w:rPr>
        <w:t xml:space="preserve"> – najniža cijena od svih ponuđenih</w:t>
      </w:r>
      <w:r w:rsidRPr="00A21AE8">
        <w:rPr>
          <w:rFonts w:ascii="Times New Roman" w:hAnsi="Times New Roman"/>
          <w:sz w:val="24"/>
          <w:szCs w:val="24"/>
        </w:rPr>
        <w:br/>
      </w:r>
      <w:proofErr w:type="spellStart"/>
      <w:r w:rsidRPr="00A21AE8">
        <w:rPr>
          <w:rFonts w:ascii="Times New Roman" w:hAnsi="Times New Roman"/>
          <w:sz w:val="24"/>
          <w:szCs w:val="24"/>
        </w:rPr>
        <w:t>Cp</w:t>
      </w:r>
      <w:proofErr w:type="spellEnd"/>
      <w:r w:rsidRPr="00A21AE8">
        <w:rPr>
          <w:rFonts w:ascii="Times New Roman" w:hAnsi="Times New Roman"/>
          <w:sz w:val="24"/>
          <w:szCs w:val="24"/>
        </w:rPr>
        <w:t xml:space="preserve"> – cijena iz ponude koja se ocjenjuje</w:t>
      </w:r>
    </w:p>
    <w:p w:rsidR="00F55A8C" w:rsidRPr="00A21AE8" w:rsidRDefault="00F55A8C" w:rsidP="00F55A8C">
      <w:pPr>
        <w:jc w:val="both"/>
        <w:rPr>
          <w:rFonts w:ascii="Times New Roman" w:hAnsi="Times New Roman"/>
          <w:b/>
          <w:sz w:val="24"/>
          <w:szCs w:val="24"/>
        </w:rPr>
      </w:pPr>
      <w:r w:rsidRPr="00A21AE8">
        <w:rPr>
          <w:rFonts w:ascii="Times New Roman" w:hAnsi="Times New Roman"/>
          <w:b/>
          <w:sz w:val="24"/>
          <w:szCs w:val="24"/>
        </w:rPr>
        <w:t>2.7.2. Kriterij kvalitete ponude (K)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Broj bodova koji će ponuda dobiti za kriterij 2. Kvaliteta ponude iznosi najviše 20 bodova, a izračun se dobiva prema jednadžbi:</w:t>
      </w:r>
    </w:p>
    <w:p w:rsidR="00F55A8C" w:rsidRPr="00A21AE8" w:rsidRDefault="00F55A8C" w:rsidP="00F55A8C">
      <w:pPr>
        <w:jc w:val="center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K = (Kp/</w:t>
      </w:r>
      <w:proofErr w:type="spellStart"/>
      <w:r w:rsidRPr="00A21AE8">
        <w:rPr>
          <w:rFonts w:ascii="Times New Roman" w:hAnsi="Times New Roman"/>
          <w:sz w:val="24"/>
          <w:szCs w:val="24"/>
        </w:rPr>
        <w:t>Kmax</w:t>
      </w:r>
      <w:proofErr w:type="spellEnd"/>
      <w:r w:rsidRPr="00A21AE8">
        <w:rPr>
          <w:rFonts w:ascii="Times New Roman" w:hAnsi="Times New Roman"/>
          <w:sz w:val="24"/>
          <w:szCs w:val="24"/>
        </w:rPr>
        <w:t>) x 20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pri čemu je:</w:t>
      </w:r>
    </w:p>
    <w:p w:rsidR="00F55A8C" w:rsidRPr="00A21AE8" w:rsidRDefault="00F55A8C" w:rsidP="00F55A8C">
      <w:pPr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K – broj bodova za kriterij Kvaliteta</w:t>
      </w:r>
      <w:r w:rsidRPr="00A21AE8">
        <w:rPr>
          <w:rFonts w:ascii="Times New Roman" w:hAnsi="Times New Roman"/>
          <w:sz w:val="24"/>
          <w:szCs w:val="24"/>
        </w:rPr>
        <w:br/>
        <w:t>Kp – zbroj 3 kvalitativna kriterija (L+U+OU)</w:t>
      </w:r>
      <w:r w:rsidRPr="00A21AE8">
        <w:rPr>
          <w:rFonts w:ascii="Times New Roman" w:hAnsi="Times New Roman"/>
          <w:sz w:val="24"/>
          <w:szCs w:val="24"/>
        </w:rPr>
        <w:br/>
      </w:r>
      <w:proofErr w:type="spellStart"/>
      <w:r w:rsidRPr="00A21AE8">
        <w:rPr>
          <w:rFonts w:ascii="Times New Roman" w:hAnsi="Times New Roman"/>
          <w:sz w:val="24"/>
          <w:szCs w:val="24"/>
        </w:rPr>
        <w:t>Kmax</w:t>
      </w:r>
      <w:proofErr w:type="spellEnd"/>
      <w:r w:rsidRPr="00A21AE8">
        <w:rPr>
          <w:rFonts w:ascii="Times New Roman" w:hAnsi="Times New Roman"/>
          <w:sz w:val="24"/>
          <w:szCs w:val="24"/>
        </w:rPr>
        <w:t xml:space="preserve"> – maksimalan mogući zbroj za sve kriterije kvalitete koji iznosi 20 bodova.</w:t>
      </w:r>
    </w:p>
    <w:p w:rsidR="00F55A8C" w:rsidRPr="00A21AE8" w:rsidRDefault="00F55A8C" w:rsidP="00F55A8C">
      <w:pPr>
        <w:jc w:val="both"/>
        <w:rPr>
          <w:rFonts w:ascii="Times New Roman" w:hAnsi="Times New Roman"/>
          <w:b/>
          <w:sz w:val="24"/>
          <w:szCs w:val="24"/>
        </w:rPr>
      </w:pPr>
      <w:r w:rsidRPr="00A21AE8">
        <w:rPr>
          <w:rFonts w:ascii="Times New Roman" w:hAnsi="Times New Roman"/>
          <w:b/>
          <w:sz w:val="24"/>
          <w:szCs w:val="24"/>
        </w:rPr>
        <w:t>2.7.2.1. LTE teritorijalna pokrivenost (L)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 xml:space="preserve">Navedeni element „L“ kriterija KVALITETA PONUDE odnosi se na prostornu pokrivenost LTE signalom izraženu u postocima. Broj bodova koji će ponuda dobiti za kriterij LTE teritorijalne pokrivenosti iznosi najviše 10 bodova. Gospodarski subjekt je </w:t>
      </w:r>
      <w:r w:rsidRPr="007A1D3E">
        <w:rPr>
          <w:rFonts w:ascii="Times New Roman" w:hAnsi="Times New Roman"/>
          <w:b/>
          <w:sz w:val="24"/>
          <w:szCs w:val="24"/>
        </w:rPr>
        <w:t>dužan dostaviti ovjerenu izjavu kojom garantira LTE teritorijalnu pokrivenost, u slobodnoj formi.</w:t>
      </w:r>
    </w:p>
    <w:p w:rsidR="00F55A8C" w:rsidRPr="00A21AE8" w:rsidRDefault="00F55A8C" w:rsidP="00F55A8C">
      <w:pPr>
        <w:pStyle w:val="Odlomakpopisa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teritorijalna LTE pokrivenost preko 85% - 10 bodova</w:t>
      </w:r>
    </w:p>
    <w:p w:rsidR="00F55A8C" w:rsidRPr="00A21AE8" w:rsidRDefault="00F55A8C" w:rsidP="00F55A8C">
      <w:pPr>
        <w:pStyle w:val="Odlomakpopisa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teritorijalna LTE pokrivenost između 71-84% - 5 bodova</w:t>
      </w:r>
    </w:p>
    <w:p w:rsidR="00F55A8C" w:rsidRPr="00A21AE8" w:rsidRDefault="00F55A8C" w:rsidP="00F55A8C">
      <w:pPr>
        <w:pStyle w:val="Odlomakpopisa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teritorijalna LTE pokriv</w:t>
      </w:r>
      <w:r w:rsidR="00B93AF5">
        <w:rPr>
          <w:rFonts w:ascii="Times New Roman" w:hAnsi="Times New Roman" w:cs="Times New Roman"/>
        </w:rPr>
        <w:t>enost između 61-70% - 2,5 boda</w:t>
      </w:r>
    </w:p>
    <w:p w:rsidR="00F55A8C" w:rsidRPr="00A21AE8" w:rsidRDefault="00F55A8C" w:rsidP="00F55A8C">
      <w:pPr>
        <w:pStyle w:val="Odlomakpopisa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teritorijalna LTE do 60% - 0 bodova</w:t>
      </w:r>
    </w:p>
    <w:p w:rsidR="00F55A8C" w:rsidRPr="00A21AE8" w:rsidRDefault="00F55A8C" w:rsidP="00F55A8C">
      <w:pPr>
        <w:jc w:val="both"/>
        <w:rPr>
          <w:rFonts w:ascii="Times New Roman" w:hAnsi="Times New Roman"/>
          <w:b/>
          <w:sz w:val="24"/>
          <w:szCs w:val="24"/>
        </w:rPr>
      </w:pPr>
      <w:r w:rsidRPr="00A21AE8">
        <w:rPr>
          <w:rFonts w:ascii="Times New Roman" w:hAnsi="Times New Roman"/>
          <w:b/>
          <w:sz w:val="24"/>
          <w:szCs w:val="24"/>
        </w:rPr>
        <w:lastRenderedPageBreak/>
        <w:t>2.7.2.2. Broj međunarodnih Internet pružatelja usluge s kojima pružatelj usluga u pokretnoj mreži ima ugovoreni Internet pristup prema međunarodnim čvorištima (U)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Navedeni element „U“ kriterija KVALITETA PONUDE odnosi se na kvantitativno izražavanje vrijednosti kojom se vrednuje kvaliteta pristupne mreže pružatelja usluge u smislu jačine i stabilnosti povezanosti pružatelja usluge sa različitim međunarodnim Internet pravcima i međunarodnim Internet pružateljima usluga. Veći broj međunarodnih Internet pružatelja usluge s kojima pružatelj usluge ima ugovoreni zakup kapaciteta za pristup Internetu jamstvo je manjeg opterećenja pristupnih linkova, veće sigurnosti i neprekidnosti pružanja usluge, a samim time se direktno odražava na kvalitetu usluge pristupa Internetu. Pristup Internetu svakako je za Naručitelja iznimno važan i kao takav zauzima daleko najveći udio korištenja u usluzi podatkovnog prijenosa podataka (podatkovna usluga), te ga u tom kontekstu upravo Naručitelj ocjenjuje iznimno važnim za svoje poslovanje, a time i za element kriterija kvalitete predmeta nabave.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Broj bodova koje će ponuda dobiti za kriterij 2.</w:t>
      </w:r>
      <w:r w:rsidR="00A21AE8">
        <w:rPr>
          <w:rFonts w:ascii="Times New Roman" w:hAnsi="Times New Roman"/>
          <w:sz w:val="24"/>
          <w:szCs w:val="24"/>
        </w:rPr>
        <w:t>7.2.</w:t>
      </w:r>
      <w:r w:rsidRPr="00A21AE8">
        <w:rPr>
          <w:rFonts w:ascii="Times New Roman" w:hAnsi="Times New Roman"/>
          <w:sz w:val="24"/>
          <w:szCs w:val="24"/>
        </w:rPr>
        <w:t>2 Broj međunarodnih Internet pružatelja usluge s kojima pružatelj usluga u pokretnoj mreži ima ugovoreni Internet pristup prema međunarodnim čvorištima iznosi najviše 5 bodova.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 xml:space="preserve">Ponuditelj ovaj kriterij dokazuje ovjerenom </w:t>
      </w:r>
      <w:r w:rsidRPr="007A1D3E">
        <w:rPr>
          <w:rFonts w:ascii="Times New Roman" w:hAnsi="Times New Roman"/>
          <w:b/>
          <w:sz w:val="24"/>
          <w:szCs w:val="24"/>
        </w:rPr>
        <w:t xml:space="preserve">Izjavom o ukupnom broju međunarodnih Internet pružatelja usluge </w:t>
      </w:r>
      <w:r w:rsidRPr="00A21AE8">
        <w:rPr>
          <w:rFonts w:ascii="Times New Roman" w:hAnsi="Times New Roman"/>
          <w:sz w:val="24"/>
          <w:szCs w:val="24"/>
        </w:rPr>
        <w:t>s kojima pružatelj usluga u pokretnoj mreži ima ugovoreni Internet pristup prema međunarodnim čvorištima.</w:t>
      </w:r>
      <w:r w:rsidR="007A1D3E">
        <w:rPr>
          <w:rFonts w:ascii="Times New Roman" w:hAnsi="Times New Roman"/>
          <w:sz w:val="24"/>
          <w:szCs w:val="24"/>
        </w:rPr>
        <w:t xml:space="preserve"> Izjava se dostavlja u slobodnoj formi.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Naručitelj će ponude bodovati po kriteriju Broj međunarodnih Internet pružatelja usluge s kojima pružatelj usluga u pokretnoj mreži ima ugovoreni Internet pristup prema međunarodnim čvorištima prema sljedećem:</w:t>
      </w:r>
    </w:p>
    <w:p w:rsidR="00F55A8C" w:rsidRPr="00A21AE8" w:rsidRDefault="00F55A8C" w:rsidP="00F55A8C">
      <w:pPr>
        <w:pStyle w:val="Odlomakpopisa"/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5 i više međunarodnih Internet pružatelja usluge - 5 bodova</w:t>
      </w:r>
    </w:p>
    <w:p w:rsidR="00F55A8C" w:rsidRPr="00A21AE8" w:rsidRDefault="00F55A8C" w:rsidP="00F55A8C">
      <w:pPr>
        <w:pStyle w:val="Odlomakpopisa"/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4 međunarodna Internet pružatelja usluge - 4 boda</w:t>
      </w:r>
    </w:p>
    <w:p w:rsidR="00F55A8C" w:rsidRPr="00A21AE8" w:rsidRDefault="00F55A8C" w:rsidP="00F55A8C">
      <w:pPr>
        <w:pStyle w:val="Odlomakpopisa"/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3 međunarodna Internet pružatelja usluge - 3 boda</w:t>
      </w:r>
    </w:p>
    <w:p w:rsidR="00F55A8C" w:rsidRPr="00A21AE8" w:rsidRDefault="00F55A8C" w:rsidP="00F55A8C">
      <w:pPr>
        <w:pStyle w:val="Odlomakpopisa"/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2 međunarodna Internet pružatelja usluge - 2 boda</w:t>
      </w:r>
    </w:p>
    <w:p w:rsidR="00F55A8C" w:rsidRPr="00A21AE8" w:rsidRDefault="00F55A8C" w:rsidP="00F55A8C">
      <w:pPr>
        <w:pStyle w:val="Odlomakpopisa"/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1 međunarodni Internet pružatelja usluge - 0 bodova</w:t>
      </w:r>
    </w:p>
    <w:p w:rsidR="00F55A8C" w:rsidRPr="00A21AE8" w:rsidRDefault="00F55A8C" w:rsidP="00F55A8C">
      <w:pPr>
        <w:jc w:val="both"/>
        <w:rPr>
          <w:rFonts w:ascii="Times New Roman" w:hAnsi="Times New Roman"/>
          <w:b/>
          <w:sz w:val="24"/>
          <w:szCs w:val="24"/>
        </w:rPr>
      </w:pPr>
      <w:r w:rsidRPr="00A21AE8">
        <w:rPr>
          <w:rFonts w:ascii="Times New Roman" w:hAnsi="Times New Roman"/>
          <w:b/>
          <w:sz w:val="24"/>
          <w:szCs w:val="24"/>
        </w:rPr>
        <w:t>2.7.2.3. - Osiguranje uređaja od loma stakla (prednje, zadnje, staklo kamere) (OU)</w:t>
      </w:r>
    </w:p>
    <w:p w:rsidR="00F55A8C" w:rsidRPr="00A21AE8" w:rsidRDefault="00F55A8C" w:rsidP="00F55A8C">
      <w:p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Navedeni element „OU“ kriterija KVALITETA PONUDE odnosi se na pogodnost osiguranja uređaja od loma stakla tijekom trajanja Ugovora. Ponuditelj koji Naručitelju u sklopu cijene ponude omogući osiguranje uređaja od loma stakla (prednje, zadnje, staklo kamere) dobit će dodatne bodove. Bodove za navedeni kriterij dodjeljivat će se prema sljedećem:</w:t>
      </w:r>
    </w:p>
    <w:p w:rsidR="00F55A8C" w:rsidRPr="00A21AE8" w:rsidRDefault="00F55A8C" w:rsidP="00F55A8C">
      <w:pPr>
        <w:pStyle w:val="Odlomakpopisa"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Osiguranje uređaja od loma stakla (prednje, zadnje, staklo kamere) - DA - 5 bodova</w:t>
      </w:r>
    </w:p>
    <w:p w:rsidR="00A21AE8" w:rsidRPr="003C7158" w:rsidRDefault="00F55A8C" w:rsidP="00A21AE8">
      <w:pPr>
        <w:pStyle w:val="Odlomakpopisa"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3C7158">
        <w:rPr>
          <w:rFonts w:ascii="Times New Roman" w:hAnsi="Times New Roman" w:cs="Times New Roman"/>
        </w:rPr>
        <w:t>Osiguranje uređaja od loma stakla (prednje, zadnje, staklo kamere) - NE - 0 bodova</w:t>
      </w:r>
    </w:p>
    <w:p w:rsidR="00511EAF" w:rsidRPr="00A21AE8" w:rsidRDefault="00511EAF" w:rsidP="00B1102D">
      <w:pPr>
        <w:jc w:val="both"/>
        <w:rPr>
          <w:rFonts w:ascii="Times New Roman" w:hAnsi="Times New Roman"/>
          <w:sz w:val="24"/>
          <w:szCs w:val="24"/>
        </w:rPr>
      </w:pPr>
      <w:r w:rsidRPr="003C7158">
        <w:rPr>
          <w:rFonts w:ascii="Times New Roman" w:hAnsi="Times New Roman"/>
          <w:sz w:val="24"/>
          <w:szCs w:val="24"/>
        </w:rPr>
        <w:t xml:space="preserve">Ponuditelj ovaj kriterij dokazuje ovjerenom </w:t>
      </w:r>
      <w:r w:rsidRPr="003C7158">
        <w:rPr>
          <w:rFonts w:ascii="Times New Roman" w:hAnsi="Times New Roman"/>
          <w:b/>
          <w:sz w:val="24"/>
          <w:szCs w:val="24"/>
        </w:rPr>
        <w:t xml:space="preserve">Izjavom o osiguranju </w:t>
      </w:r>
      <w:r w:rsidR="00BA08B1" w:rsidRPr="003C7158">
        <w:rPr>
          <w:rFonts w:ascii="Times New Roman" w:hAnsi="Times New Roman"/>
          <w:b/>
          <w:sz w:val="24"/>
          <w:szCs w:val="24"/>
        </w:rPr>
        <w:t xml:space="preserve">novih </w:t>
      </w:r>
      <w:r w:rsidRPr="003C7158">
        <w:rPr>
          <w:rFonts w:ascii="Times New Roman" w:hAnsi="Times New Roman"/>
          <w:b/>
          <w:sz w:val="24"/>
          <w:szCs w:val="24"/>
        </w:rPr>
        <w:t>uređaja od loma stakla (prednje, zadnje, staklo kamere)</w:t>
      </w:r>
      <w:r w:rsidR="00B93AF5" w:rsidRPr="003C7158">
        <w:rPr>
          <w:rFonts w:ascii="Times New Roman" w:hAnsi="Times New Roman"/>
          <w:b/>
          <w:sz w:val="24"/>
          <w:szCs w:val="24"/>
        </w:rPr>
        <w:t xml:space="preserve"> tijekom trajanja u</w:t>
      </w:r>
      <w:r w:rsidR="00BA08B1" w:rsidRPr="003C7158">
        <w:rPr>
          <w:rFonts w:ascii="Times New Roman" w:hAnsi="Times New Roman"/>
          <w:b/>
          <w:sz w:val="24"/>
          <w:szCs w:val="24"/>
        </w:rPr>
        <w:t>govora</w:t>
      </w:r>
      <w:r w:rsidR="00BA08B1" w:rsidRPr="003C7158">
        <w:rPr>
          <w:rFonts w:ascii="Times New Roman" w:hAnsi="Times New Roman"/>
          <w:sz w:val="24"/>
          <w:szCs w:val="24"/>
        </w:rPr>
        <w:t xml:space="preserve"> </w:t>
      </w:r>
      <w:r w:rsidRPr="003C7158">
        <w:rPr>
          <w:rFonts w:ascii="Times New Roman" w:hAnsi="Times New Roman"/>
          <w:sz w:val="24"/>
          <w:szCs w:val="24"/>
        </w:rPr>
        <w:t>.</w:t>
      </w:r>
      <w:r w:rsidR="007A1D3E" w:rsidRPr="003C7158">
        <w:rPr>
          <w:rFonts w:ascii="Times New Roman" w:hAnsi="Times New Roman"/>
          <w:sz w:val="24"/>
          <w:szCs w:val="24"/>
        </w:rPr>
        <w:t xml:space="preserve"> Izjava se dostavlja u slobodnoj</w:t>
      </w:r>
      <w:r w:rsidR="00B1102D">
        <w:rPr>
          <w:rFonts w:ascii="Times New Roman" w:hAnsi="Times New Roman"/>
          <w:sz w:val="24"/>
          <w:szCs w:val="24"/>
        </w:rPr>
        <w:t xml:space="preserve"> formi.</w:t>
      </w:r>
    </w:p>
    <w:p w:rsidR="00207B1F" w:rsidRPr="00A21AE8" w:rsidRDefault="0090299A" w:rsidP="007F6E3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21AE8">
        <w:rPr>
          <w:rFonts w:ascii="Times New Roman" w:hAnsi="Times New Roman"/>
          <w:b/>
          <w:sz w:val="24"/>
          <w:szCs w:val="24"/>
        </w:rPr>
        <w:lastRenderedPageBreak/>
        <w:t>2.8</w:t>
      </w:r>
      <w:r w:rsidR="00692536" w:rsidRPr="00A21AE8">
        <w:rPr>
          <w:rFonts w:ascii="Times New Roman" w:hAnsi="Times New Roman"/>
          <w:b/>
          <w:sz w:val="24"/>
          <w:szCs w:val="24"/>
        </w:rPr>
        <w:t>.</w:t>
      </w:r>
      <w:r w:rsidR="00434F62" w:rsidRPr="00A21AE8">
        <w:rPr>
          <w:rFonts w:ascii="Times New Roman" w:hAnsi="Times New Roman"/>
          <w:b/>
          <w:sz w:val="24"/>
          <w:szCs w:val="24"/>
        </w:rPr>
        <w:t xml:space="preserve"> Dokazi sposobnosti koje je ponuditelj obvezan dostaviti uz ponudu:</w:t>
      </w:r>
    </w:p>
    <w:p w:rsidR="00692536" w:rsidRPr="00A21AE8" w:rsidRDefault="0090299A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b/>
          <w:i/>
          <w:sz w:val="24"/>
          <w:szCs w:val="24"/>
        </w:rPr>
        <w:t>2.8</w:t>
      </w:r>
      <w:r w:rsidR="00692536" w:rsidRPr="00A21AE8">
        <w:rPr>
          <w:rFonts w:ascii="Times New Roman" w:hAnsi="Times New Roman"/>
          <w:b/>
          <w:i/>
          <w:sz w:val="24"/>
          <w:szCs w:val="24"/>
        </w:rPr>
        <w:t>.1.</w:t>
      </w:r>
      <w:r w:rsidR="00692536" w:rsidRPr="00A21AE8">
        <w:rPr>
          <w:rFonts w:ascii="Times New Roman" w:hAnsi="Times New Roman"/>
          <w:i/>
          <w:sz w:val="24"/>
          <w:szCs w:val="24"/>
        </w:rPr>
        <w:t xml:space="preserve"> </w:t>
      </w:r>
      <w:r w:rsidR="00692536" w:rsidRPr="00A21AE8">
        <w:rPr>
          <w:rFonts w:ascii="Times New Roman" w:hAnsi="Times New Roman"/>
          <w:b/>
          <w:i/>
          <w:sz w:val="24"/>
          <w:szCs w:val="24"/>
        </w:rPr>
        <w:t>Potvrda porezne uprave o stanju duga</w:t>
      </w:r>
      <w:r w:rsidR="00692536" w:rsidRPr="00A21AE8">
        <w:rPr>
          <w:rFonts w:ascii="Times New Roman" w:hAnsi="Times New Roman"/>
          <w:sz w:val="24"/>
          <w:szCs w:val="24"/>
        </w:rPr>
        <w:t xml:space="preserve"> ili jednakovrijedni dokument nadležnog tijela države sjedišta gospodarskog subjekta, koji ne smije biti stariji od 30 dana od dana početka postupka nabave </w:t>
      </w:r>
      <w:r w:rsidR="0002688B" w:rsidRPr="00A21AE8">
        <w:rPr>
          <w:rFonts w:ascii="Times New Roman" w:hAnsi="Times New Roman"/>
          <w:b/>
          <w:sz w:val="24"/>
          <w:szCs w:val="24"/>
        </w:rPr>
        <w:t>(dan objave ovog P</w:t>
      </w:r>
      <w:r w:rsidR="00692536" w:rsidRPr="00A21AE8">
        <w:rPr>
          <w:rFonts w:ascii="Times New Roman" w:hAnsi="Times New Roman"/>
          <w:b/>
          <w:sz w:val="24"/>
          <w:szCs w:val="24"/>
        </w:rPr>
        <w:t>oziva</w:t>
      </w:r>
      <w:r w:rsidR="004B5504" w:rsidRPr="00A21AE8">
        <w:rPr>
          <w:rFonts w:ascii="Times New Roman" w:hAnsi="Times New Roman"/>
          <w:b/>
          <w:sz w:val="24"/>
          <w:szCs w:val="24"/>
        </w:rPr>
        <w:t>:</w:t>
      </w:r>
      <w:r w:rsidR="00BF0388" w:rsidRPr="00A21AE8">
        <w:rPr>
          <w:rFonts w:ascii="Times New Roman" w:hAnsi="Times New Roman"/>
          <w:b/>
          <w:sz w:val="24"/>
          <w:szCs w:val="24"/>
        </w:rPr>
        <w:t xml:space="preserve"> </w:t>
      </w:r>
      <w:r w:rsidR="00F55A8C" w:rsidRPr="00A21AE8">
        <w:rPr>
          <w:rFonts w:ascii="Times New Roman" w:hAnsi="Times New Roman"/>
          <w:b/>
          <w:sz w:val="24"/>
          <w:szCs w:val="24"/>
        </w:rPr>
        <w:t>1</w:t>
      </w:r>
      <w:r w:rsidR="007A1D3E">
        <w:rPr>
          <w:rFonts w:ascii="Times New Roman" w:hAnsi="Times New Roman"/>
          <w:b/>
          <w:sz w:val="24"/>
          <w:szCs w:val="24"/>
        </w:rPr>
        <w:t>6</w:t>
      </w:r>
      <w:r w:rsidR="00F55A8C" w:rsidRPr="00A21AE8">
        <w:rPr>
          <w:rFonts w:ascii="Times New Roman" w:hAnsi="Times New Roman"/>
          <w:b/>
          <w:sz w:val="24"/>
          <w:szCs w:val="24"/>
        </w:rPr>
        <w:t>.</w:t>
      </w:r>
      <w:r w:rsidR="00372405" w:rsidRPr="00A21AE8">
        <w:rPr>
          <w:rFonts w:ascii="Times New Roman" w:hAnsi="Times New Roman"/>
          <w:b/>
          <w:sz w:val="24"/>
          <w:szCs w:val="24"/>
        </w:rPr>
        <w:t xml:space="preserve"> </w:t>
      </w:r>
      <w:r w:rsidR="00B93AF5">
        <w:rPr>
          <w:rFonts w:ascii="Times New Roman" w:hAnsi="Times New Roman"/>
          <w:b/>
          <w:sz w:val="24"/>
          <w:szCs w:val="24"/>
        </w:rPr>
        <w:t>rujna</w:t>
      </w:r>
      <w:r w:rsidR="00372405" w:rsidRPr="00A21AE8">
        <w:rPr>
          <w:rFonts w:ascii="Times New Roman" w:hAnsi="Times New Roman"/>
          <w:b/>
          <w:sz w:val="24"/>
          <w:szCs w:val="24"/>
        </w:rPr>
        <w:t xml:space="preserve"> </w:t>
      </w:r>
      <w:r w:rsidR="00F55A8C" w:rsidRPr="00A21AE8">
        <w:rPr>
          <w:rFonts w:ascii="Times New Roman" w:hAnsi="Times New Roman"/>
          <w:b/>
          <w:sz w:val="24"/>
          <w:szCs w:val="24"/>
        </w:rPr>
        <w:t>2021</w:t>
      </w:r>
      <w:r w:rsidR="00372405" w:rsidRPr="00A21AE8">
        <w:rPr>
          <w:rFonts w:ascii="Times New Roman" w:hAnsi="Times New Roman"/>
          <w:b/>
          <w:sz w:val="24"/>
          <w:szCs w:val="24"/>
        </w:rPr>
        <w:t>.</w:t>
      </w:r>
      <w:r w:rsidR="00051447" w:rsidRPr="00A21AE8">
        <w:rPr>
          <w:rFonts w:ascii="Times New Roman" w:hAnsi="Times New Roman"/>
          <w:b/>
          <w:sz w:val="24"/>
          <w:szCs w:val="24"/>
        </w:rPr>
        <w:t xml:space="preserve"> godine</w:t>
      </w:r>
      <w:r w:rsidR="00692536" w:rsidRPr="00A21AE8">
        <w:rPr>
          <w:rFonts w:ascii="Times New Roman" w:hAnsi="Times New Roman"/>
          <w:b/>
          <w:sz w:val="24"/>
          <w:szCs w:val="24"/>
        </w:rPr>
        <w:t>).</w:t>
      </w:r>
    </w:p>
    <w:p w:rsidR="00692536" w:rsidRPr="00A21AE8" w:rsidRDefault="00692536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Iz navedenog dokaza mora biti razvidno da je ponuditelj ispunio obvezu plaćanja dospjelih poreznih obveza i obveza za mirovinsko i zdravstveno osiguranje</w:t>
      </w:r>
      <w:r w:rsidR="00BF0388" w:rsidRPr="00A21AE8">
        <w:rPr>
          <w:rFonts w:ascii="Times New Roman" w:hAnsi="Times New Roman"/>
          <w:sz w:val="24"/>
          <w:szCs w:val="24"/>
        </w:rPr>
        <w:t>, odnosno da mu je temeljem posebnih propisa, odobrena odgoda plaćanja navedenih obveza.</w:t>
      </w:r>
    </w:p>
    <w:p w:rsidR="00BF0388" w:rsidRPr="00A21AE8" w:rsidRDefault="00BF0388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U slučaju postojanja sumnje u istinitost podataka navedenih u dostavljenim dokumentima, naručitelj može radi provjere istinitosti podataka:</w:t>
      </w:r>
    </w:p>
    <w:p w:rsidR="00BF0388" w:rsidRPr="00A21AE8" w:rsidRDefault="00BF0388" w:rsidP="00BF0388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od ponuditelja zatražiti dostavu izvornika ili ovjerenih preslika tih dokumenata u primjerenom roku i/ili</w:t>
      </w:r>
    </w:p>
    <w:p w:rsidR="00BF0388" w:rsidRPr="00A21AE8" w:rsidRDefault="00BF0388" w:rsidP="00BF0388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sz w:val="24"/>
          <w:szCs w:val="24"/>
        </w:rPr>
        <w:t>obratiti se izdavatelju dokumenata i/ili nadležnim tijelima.</w:t>
      </w:r>
    </w:p>
    <w:p w:rsidR="00207B1F" w:rsidRPr="00A21AE8" w:rsidRDefault="00207B1F" w:rsidP="00BF038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F0388" w:rsidRPr="00A21AE8" w:rsidRDefault="0090299A" w:rsidP="00BF038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21AE8">
        <w:rPr>
          <w:rFonts w:ascii="Times New Roman" w:hAnsi="Times New Roman"/>
          <w:b/>
          <w:i/>
          <w:sz w:val="24"/>
          <w:szCs w:val="24"/>
        </w:rPr>
        <w:t>2.8</w:t>
      </w:r>
      <w:r w:rsidR="00BF0388" w:rsidRPr="00A21AE8">
        <w:rPr>
          <w:rFonts w:ascii="Times New Roman" w:hAnsi="Times New Roman"/>
          <w:b/>
          <w:i/>
          <w:sz w:val="24"/>
          <w:szCs w:val="24"/>
        </w:rPr>
        <w:t>.2. Izvadak iz sudskog, obrtnog, strukovnog ili drugog odgovarajućeg registra države sjedišta,</w:t>
      </w:r>
      <w:r w:rsidR="00BF0388" w:rsidRPr="00A21AE8">
        <w:rPr>
          <w:rFonts w:ascii="Times New Roman" w:hAnsi="Times New Roman"/>
          <w:sz w:val="24"/>
          <w:szCs w:val="24"/>
        </w:rPr>
        <w:t xml:space="preserve"> a ako se oni ne izdaju u državi sjedišta</w:t>
      </w:r>
      <w:r w:rsidR="0078356F" w:rsidRPr="00A21AE8">
        <w:rPr>
          <w:rFonts w:ascii="Times New Roman" w:hAnsi="Times New Roman"/>
          <w:sz w:val="24"/>
          <w:szCs w:val="24"/>
        </w:rPr>
        <w:t>, ponuditelj može dostaviti izjavu s ovjerom potpisa kod nadležnog tijela. Izvod ili izjava ne smiju biti stariji od tri mjeseca računajući od dana početka postupka javne nabave (</w:t>
      </w:r>
      <w:r w:rsidR="0002688B" w:rsidRPr="00A21AE8">
        <w:rPr>
          <w:rFonts w:ascii="Times New Roman" w:hAnsi="Times New Roman"/>
          <w:b/>
          <w:sz w:val="24"/>
          <w:szCs w:val="24"/>
        </w:rPr>
        <w:t xml:space="preserve">dan objave </w:t>
      </w:r>
      <w:r w:rsidR="004B5504" w:rsidRPr="00A21AE8">
        <w:rPr>
          <w:rFonts w:ascii="Times New Roman" w:hAnsi="Times New Roman"/>
          <w:b/>
          <w:sz w:val="24"/>
          <w:szCs w:val="24"/>
        </w:rPr>
        <w:t xml:space="preserve">ovog </w:t>
      </w:r>
      <w:r w:rsidR="0002688B" w:rsidRPr="00A21AE8">
        <w:rPr>
          <w:rFonts w:ascii="Times New Roman" w:hAnsi="Times New Roman"/>
          <w:b/>
          <w:sz w:val="24"/>
          <w:szCs w:val="24"/>
        </w:rPr>
        <w:t>P</w:t>
      </w:r>
      <w:r w:rsidR="0078356F" w:rsidRPr="00A21AE8">
        <w:rPr>
          <w:rFonts w:ascii="Times New Roman" w:hAnsi="Times New Roman"/>
          <w:b/>
          <w:sz w:val="24"/>
          <w:szCs w:val="24"/>
        </w:rPr>
        <w:t>oziva</w:t>
      </w:r>
      <w:r w:rsidR="004B5504" w:rsidRPr="00A21AE8">
        <w:rPr>
          <w:rFonts w:ascii="Times New Roman" w:hAnsi="Times New Roman"/>
          <w:b/>
          <w:sz w:val="24"/>
          <w:szCs w:val="24"/>
        </w:rPr>
        <w:t>:</w:t>
      </w:r>
      <w:r w:rsidR="0078356F" w:rsidRPr="00A21AE8">
        <w:rPr>
          <w:rFonts w:ascii="Times New Roman" w:hAnsi="Times New Roman"/>
          <w:b/>
          <w:sz w:val="24"/>
          <w:szCs w:val="24"/>
        </w:rPr>
        <w:t xml:space="preserve"> </w:t>
      </w:r>
      <w:r w:rsidR="00F55A8C" w:rsidRPr="00A21AE8">
        <w:rPr>
          <w:rFonts w:ascii="Times New Roman" w:hAnsi="Times New Roman"/>
          <w:b/>
          <w:sz w:val="24"/>
          <w:szCs w:val="24"/>
        </w:rPr>
        <w:t>1</w:t>
      </w:r>
      <w:r w:rsidR="007A1D3E">
        <w:rPr>
          <w:rFonts w:ascii="Times New Roman" w:hAnsi="Times New Roman"/>
          <w:b/>
          <w:sz w:val="24"/>
          <w:szCs w:val="24"/>
        </w:rPr>
        <w:t>6</w:t>
      </w:r>
      <w:r w:rsidR="0084358D" w:rsidRPr="00A21AE8">
        <w:rPr>
          <w:rFonts w:ascii="Times New Roman" w:hAnsi="Times New Roman"/>
          <w:b/>
          <w:sz w:val="24"/>
          <w:szCs w:val="24"/>
        </w:rPr>
        <w:t xml:space="preserve">. </w:t>
      </w:r>
      <w:r w:rsidR="00B93AF5">
        <w:rPr>
          <w:rFonts w:ascii="Times New Roman" w:hAnsi="Times New Roman"/>
          <w:b/>
          <w:sz w:val="24"/>
          <w:szCs w:val="24"/>
        </w:rPr>
        <w:t>rujna</w:t>
      </w:r>
      <w:r w:rsidR="0013008D" w:rsidRPr="00A21AE8">
        <w:rPr>
          <w:rFonts w:ascii="Times New Roman" w:hAnsi="Times New Roman"/>
          <w:b/>
          <w:sz w:val="24"/>
          <w:szCs w:val="24"/>
        </w:rPr>
        <w:t xml:space="preserve"> </w:t>
      </w:r>
      <w:r w:rsidR="00F55A8C" w:rsidRPr="00A21AE8">
        <w:rPr>
          <w:rFonts w:ascii="Times New Roman" w:hAnsi="Times New Roman"/>
          <w:b/>
          <w:sz w:val="24"/>
          <w:szCs w:val="24"/>
        </w:rPr>
        <w:t>2021</w:t>
      </w:r>
      <w:r w:rsidR="0084358D" w:rsidRPr="00A21AE8">
        <w:rPr>
          <w:rFonts w:ascii="Times New Roman" w:hAnsi="Times New Roman"/>
          <w:b/>
          <w:sz w:val="24"/>
          <w:szCs w:val="24"/>
        </w:rPr>
        <w:t>. godine</w:t>
      </w:r>
      <w:r w:rsidR="0078356F" w:rsidRPr="00A21AE8">
        <w:rPr>
          <w:rFonts w:ascii="Times New Roman" w:hAnsi="Times New Roman"/>
          <w:sz w:val="24"/>
          <w:szCs w:val="24"/>
        </w:rPr>
        <w:t>) iz kojeg je razvidno da je ponuditelj registriran za izvršenje predmeta nabave.</w:t>
      </w:r>
    </w:p>
    <w:p w:rsidR="00207B1F" w:rsidRPr="00A21AE8" w:rsidRDefault="00207B1F" w:rsidP="00BF038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45039" w:rsidRPr="00A21AE8" w:rsidRDefault="0090299A" w:rsidP="00245039">
      <w:pPr>
        <w:jc w:val="both"/>
        <w:rPr>
          <w:rFonts w:ascii="Times New Roman" w:hAnsi="Times New Roman"/>
          <w:iCs/>
          <w:sz w:val="24"/>
          <w:szCs w:val="24"/>
        </w:rPr>
      </w:pPr>
      <w:r w:rsidRPr="00A21AE8">
        <w:rPr>
          <w:rFonts w:ascii="Times New Roman" w:hAnsi="Times New Roman"/>
          <w:b/>
          <w:i/>
          <w:sz w:val="24"/>
          <w:szCs w:val="24"/>
        </w:rPr>
        <w:t>2.8</w:t>
      </w:r>
      <w:r w:rsidR="005249CB" w:rsidRPr="00A21AE8">
        <w:rPr>
          <w:rFonts w:ascii="Times New Roman" w:hAnsi="Times New Roman"/>
          <w:b/>
          <w:i/>
          <w:sz w:val="24"/>
          <w:szCs w:val="24"/>
        </w:rPr>
        <w:t xml:space="preserve">.3. </w:t>
      </w:r>
      <w:r w:rsidR="00944EC3" w:rsidRPr="00A21A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2167" w:rsidRPr="00A21AE8">
        <w:rPr>
          <w:rFonts w:ascii="Times New Roman" w:hAnsi="Times New Roman"/>
          <w:b/>
          <w:i/>
          <w:sz w:val="24"/>
          <w:szCs w:val="24"/>
        </w:rPr>
        <w:t>Popis značajnijih ugovora o i</w:t>
      </w:r>
      <w:r w:rsidR="00893B49" w:rsidRPr="00A21AE8">
        <w:rPr>
          <w:rFonts w:ascii="Times New Roman" w:hAnsi="Times New Roman"/>
          <w:b/>
          <w:i/>
          <w:sz w:val="24"/>
          <w:szCs w:val="24"/>
        </w:rPr>
        <w:t xml:space="preserve">zvršenju </w:t>
      </w:r>
      <w:r w:rsidR="00F84D39" w:rsidRPr="00A21AE8">
        <w:rPr>
          <w:rFonts w:ascii="Times New Roman" w:hAnsi="Times New Roman"/>
          <w:b/>
          <w:i/>
          <w:sz w:val="24"/>
          <w:szCs w:val="24"/>
        </w:rPr>
        <w:t>usluge</w:t>
      </w:r>
      <w:r w:rsidR="00AE2167" w:rsidRPr="00A21AE8">
        <w:rPr>
          <w:rFonts w:ascii="Times New Roman" w:hAnsi="Times New Roman"/>
          <w:b/>
          <w:sz w:val="24"/>
          <w:szCs w:val="24"/>
        </w:rPr>
        <w:t xml:space="preserve"> </w:t>
      </w:r>
      <w:r w:rsidR="005456B0" w:rsidRPr="00A21AE8">
        <w:rPr>
          <w:rFonts w:ascii="Times New Roman" w:hAnsi="Times New Roman"/>
          <w:sz w:val="24"/>
          <w:szCs w:val="24"/>
        </w:rPr>
        <w:t xml:space="preserve">izvršenih u godini u kojoj je započeo postupak nabave i tijekom tri godine koje prethode toj godini. Popis ugovora sadrži iznos, datum pružene usluge i naziv druge ugovorne strane. </w:t>
      </w:r>
      <w:r w:rsidR="005456B0" w:rsidRPr="00A21AE8">
        <w:rPr>
          <w:rFonts w:ascii="Times New Roman" w:hAnsi="Times New Roman"/>
          <w:iCs/>
          <w:sz w:val="24"/>
          <w:szCs w:val="24"/>
        </w:rPr>
        <w:t xml:space="preserve">Kako bi dokazao svoju sposobnost, ponuditelj mora dostaviti potvrde o izvršenju jednog ili više ugovora čiji  je ukupni zbrojeni iznos jednak procijenjenoj </w:t>
      </w:r>
      <w:r w:rsidR="0084358D" w:rsidRPr="00A21AE8">
        <w:rPr>
          <w:rFonts w:ascii="Times New Roman" w:hAnsi="Times New Roman"/>
          <w:iCs/>
          <w:sz w:val="24"/>
          <w:szCs w:val="24"/>
        </w:rPr>
        <w:t xml:space="preserve"> vrijednosti predmeta nabave (1</w:t>
      </w:r>
      <w:r w:rsidR="00FA6A97" w:rsidRPr="00A21AE8">
        <w:rPr>
          <w:rFonts w:ascii="Times New Roman" w:hAnsi="Times New Roman"/>
          <w:iCs/>
          <w:sz w:val="24"/>
          <w:szCs w:val="24"/>
        </w:rPr>
        <w:t>30</w:t>
      </w:r>
      <w:r w:rsidR="005456B0" w:rsidRPr="00A21AE8">
        <w:rPr>
          <w:rFonts w:ascii="Times New Roman" w:hAnsi="Times New Roman"/>
          <w:iCs/>
          <w:sz w:val="24"/>
          <w:szCs w:val="24"/>
        </w:rPr>
        <w:t>.000,00 kn).</w:t>
      </w:r>
    </w:p>
    <w:p w:rsidR="00245039" w:rsidRPr="00A21AE8" w:rsidRDefault="0090299A" w:rsidP="00236F56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21AE8">
        <w:rPr>
          <w:rFonts w:ascii="Times New Roman" w:hAnsi="Times New Roman"/>
          <w:b/>
          <w:i/>
          <w:iCs/>
          <w:sz w:val="24"/>
          <w:szCs w:val="24"/>
        </w:rPr>
        <w:t>2.8</w:t>
      </w:r>
      <w:r w:rsidR="0084358D" w:rsidRPr="00A21AE8">
        <w:rPr>
          <w:rFonts w:ascii="Times New Roman" w:hAnsi="Times New Roman"/>
          <w:b/>
          <w:i/>
          <w:iCs/>
          <w:sz w:val="24"/>
          <w:szCs w:val="24"/>
        </w:rPr>
        <w:t xml:space="preserve">.4. </w:t>
      </w:r>
      <w:r w:rsidR="00245039" w:rsidRPr="00A21AE8">
        <w:rPr>
          <w:rFonts w:ascii="Times New Roman" w:hAnsi="Times New Roman"/>
          <w:b/>
          <w:i/>
          <w:iCs/>
          <w:sz w:val="24"/>
          <w:szCs w:val="24"/>
        </w:rPr>
        <w:t>P</w:t>
      </w:r>
      <w:r w:rsidR="00245039" w:rsidRPr="00A21AE8">
        <w:rPr>
          <w:rFonts w:ascii="Times New Roman" w:hAnsi="Times New Roman"/>
          <w:b/>
          <w:i/>
          <w:sz w:val="24"/>
          <w:szCs w:val="24"/>
        </w:rPr>
        <w:t>onuditelj mora posjedovati određeno ovlaštenje ili biti član određene organizacije</w:t>
      </w:r>
      <w:r w:rsidR="00245039" w:rsidRPr="00A21AE8">
        <w:rPr>
          <w:rFonts w:ascii="Times New Roman" w:hAnsi="Times New Roman"/>
          <w:sz w:val="24"/>
          <w:szCs w:val="24"/>
        </w:rPr>
        <w:t xml:space="preserve"> </w:t>
      </w:r>
      <w:r w:rsidR="00245039" w:rsidRPr="00A21AE8">
        <w:rPr>
          <w:rFonts w:ascii="Times New Roman" w:hAnsi="Times New Roman"/>
          <w:color w:val="000000" w:themeColor="text1"/>
          <w:sz w:val="24"/>
          <w:szCs w:val="24"/>
        </w:rPr>
        <w:t>kako bi mogao izvršiti ugovor u državi njegova sjedišta, a što dokazuje:</w:t>
      </w:r>
    </w:p>
    <w:p w:rsidR="00236F56" w:rsidRPr="00A21AE8" w:rsidRDefault="00236F56" w:rsidP="00236F56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</w:rPr>
      </w:pPr>
      <w:r w:rsidRPr="00A21AE8">
        <w:rPr>
          <w:rFonts w:ascii="Times New Roman" w:hAnsi="Times New Roman" w:cs="Times New Roman"/>
          <w:color w:val="000000" w:themeColor="text1"/>
        </w:rPr>
        <w:t xml:space="preserve">Važećom </w:t>
      </w:r>
      <w:r w:rsidRPr="00A21AE8">
        <w:rPr>
          <w:rFonts w:ascii="Times New Roman" w:hAnsi="Times New Roman" w:cs="Times New Roman"/>
          <w:b/>
          <w:bCs/>
          <w:color w:val="000000" w:themeColor="text1"/>
        </w:rPr>
        <w:t>Potvrdom o primitku prethodne obavijesti</w:t>
      </w:r>
      <w:r w:rsidRPr="00A21AE8">
        <w:rPr>
          <w:rFonts w:ascii="Times New Roman" w:hAnsi="Times New Roman" w:cs="Times New Roman"/>
          <w:color w:val="000000" w:themeColor="text1"/>
        </w:rPr>
        <w:t xml:space="preserve">, koju izdaje Hrvatska regulatorna agencija za mrežne djelatnosti (HAKOM), kojom je operator javnih elektroničkih komunikacijskih mreža i javno dostupnih elektroničkih komunikacijskih usluga obavijestio HAKOM o obavljanju djelatnosti elektroničkih komunikacijskih mreža i usluga za </w:t>
      </w:r>
      <w:r w:rsidRPr="00A21AE8">
        <w:rPr>
          <w:rFonts w:ascii="Times New Roman" w:hAnsi="Times New Roman" w:cs="Times New Roman"/>
          <w:b/>
          <w:bCs/>
          <w:color w:val="000000" w:themeColor="text1"/>
        </w:rPr>
        <w:t>djelatnost javno dostupne telefonske usluge u pokretnoj elektroničkoj komunikacijskoj mreži</w:t>
      </w:r>
      <w:r w:rsidRPr="00A21AE8">
        <w:rPr>
          <w:rFonts w:ascii="Times New Roman" w:hAnsi="Times New Roman" w:cs="Times New Roman"/>
          <w:color w:val="000000" w:themeColor="text1"/>
        </w:rPr>
        <w:t>, sukladno odredbama članka 32. Zakona o elektroničkim komunikacijama (NN 73/08, 90/11, 133/12, 80/13, 71/14</w:t>
      </w:r>
      <w:r w:rsidR="00893DEE" w:rsidRPr="00A21AE8">
        <w:rPr>
          <w:rFonts w:ascii="Times New Roman" w:hAnsi="Times New Roman" w:cs="Times New Roman"/>
          <w:color w:val="000000" w:themeColor="text1"/>
        </w:rPr>
        <w:t>,72/17</w:t>
      </w:r>
      <w:r w:rsidRPr="00A21AE8">
        <w:rPr>
          <w:rFonts w:ascii="Times New Roman" w:hAnsi="Times New Roman" w:cs="Times New Roman"/>
          <w:color w:val="000000" w:themeColor="text1"/>
        </w:rPr>
        <w:t>) i članka 4. i 5. Pravilnika o načinu i uvjetima obavljanja djelatnosti elektroničkih  komunikacijskih mreža i usluga (NN 154/11, 149/13, 82/14</w:t>
      </w:r>
      <w:r w:rsidR="00893DEE" w:rsidRPr="00A21AE8">
        <w:rPr>
          <w:rFonts w:ascii="Times New Roman" w:hAnsi="Times New Roman" w:cs="Times New Roman"/>
          <w:color w:val="000000" w:themeColor="text1"/>
        </w:rPr>
        <w:t>, 24/15, 42/16</w:t>
      </w:r>
      <w:r w:rsidRPr="00A21AE8">
        <w:rPr>
          <w:rFonts w:ascii="Times New Roman" w:hAnsi="Times New Roman" w:cs="Times New Roman"/>
          <w:color w:val="000000" w:themeColor="text1"/>
        </w:rPr>
        <w:t>).</w:t>
      </w:r>
    </w:p>
    <w:p w:rsidR="00245039" w:rsidRPr="00A21AE8" w:rsidRDefault="0002688B" w:rsidP="0092678E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color w:val="1F497D"/>
        </w:rPr>
      </w:pPr>
      <w:r w:rsidRPr="00A21AE8">
        <w:rPr>
          <w:rFonts w:ascii="Times New Roman" w:hAnsi="Times New Roman" w:cs="Times New Roman"/>
          <w:bCs/>
        </w:rPr>
        <w:t xml:space="preserve">Važećom </w:t>
      </w:r>
      <w:r w:rsidRPr="00A21AE8">
        <w:rPr>
          <w:rFonts w:ascii="Times New Roman" w:hAnsi="Times New Roman" w:cs="Times New Roman"/>
          <w:b/>
          <w:bCs/>
        </w:rPr>
        <w:t>dozvolom</w:t>
      </w:r>
      <w:r w:rsidR="00245039" w:rsidRPr="00A21AE8">
        <w:rPr>
          <w:rFonts w:ascii="Times New Roman" w:hAnsi="Times New Roman" w:cs="Times New Roman"/>
          <w:b/>
          <w:bCs/>
        </w:rPr>
        <w:t xml:space="preserve"> za uporabu radiofrekvencijskog spektra </w:t>
      </w:r>
      <w:r w:rsidR="00245039" w:rsidRPr="00A21AE8">
        <w:rPr>
          <w:rFonts w:ascii="Times New Roman" w:hAnsi="Times New Roman" w:cs="Times New Roman"/>
          <w:b/>
        </w:rPr>
        <w:t>temeljem</w:t>
      </w:r>
      <w:r w:rsidR="00245039" w:rsidRPr="00A21AE8">
        <w:rPr>
          <w:rFonts w:ascii="Times New Roman" w:hAnsi="Times New Roman" w:cs="Times New Roman"/>
        </w:rPr>
        <w:t xml:space="preserve"> odredbi članaka 87., 12. i 125. Zakona o elektroničkim komunikacijama ("Nar</w:t>
      </w:r>
      <w:r w:rsidR="00417213" w:rsidRPr="00A21AE8">
        <w:rPr>
          <w:rFonts w:ascii="Times New Roman" w:hAnsi="Times New Roman" w:cs="Times New Roman"/>
        </w:rPr>
        <w:t>odne novine" broj 73/08, 90/11,</w:t>
      </w:r>
      <w:r w:rsidR="00245039" w:rsidRPr="00A21AE8">
        <w:rPr>
          <w:rFonts w:ascii="Times New Roman" w:hAnsi="Times New Roman" w:cs="Times New Roman"/>
        </w:rPr>
        <w:t xml:space="preserve"> 133/12</w:t>
      </w:r>
      <w:r w:rsidR="00893DEE" w:rsidRPr="00A21AE8">
        <w:rPr>
          <w:rFonts w:ascii="Times New Roman" w:hAnsi="Times New Roman" w:cs="Times New Roman"/>
        </w:rPr>
        <w:t xml:space="preserve">, 80/13, </w:t>
      </w:r>
      <w:r w:rsidR="00417213" w:rsidRPr="00A21AE8">
        <w:rPr>
          <w:rFonts w:ascii="Times New Roman" w:hAnsi="Times New Roman" w:cs="Times New Roman"/>
        </w:rPr>
        <w:t>71/14</w:t>
      </w:r>
      <w:r w:rsidR="00893DEE" w:rsidRPr="00A21AE8">
        <w:rPr>
          <w:rFonts w:ascii="Times New Roman" w:hAnsi="Times New Roman" w:cs="Times New Roman"/>
        </w:rPr>
        <w:t>, 72/17</w:t>
      </w:r>
      <w:r w:rsidR="00245039" w:rsidRPr="00A21AE8">
        <w:rPr>
          <w:rFonts w:ascii="Times New Roman" w:hAnsi="Times New Roman" w:cs="Times New Roman"/>
        </w:rPr>
        <w:t>) koju izdaje HAKOM.</w:t>
      </w:r>
    </w:p>
    <w:p w:rsidR="00846AFC" w:rsidRPr="00A21AE8" w:rsidRDefault="00846AFC" w:rsidP="00846AFC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846AFC" w:rsidRPr="00A21AE8" w:rsidRDefault="00846AFC" w:rsidP="00846AFC">
      <w:pPr>
        <w:pStyle w:val="Bezproreda"/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A21AE8">
        <w:rPr>
          <w:rFonts w:ascii="Times New Roman" w:hAnsi="Times New Roman"/>
          <w:b/>
          <w:sz w:val="24"/>
          <w:szCs w:val="24"/>
        </w:rPr>
        <w:t xml:space="preserve">3. </w:t>
      </w:r>
      <w:bookmarkStart w:id="8" w:name="_Toc395078094"/>
      <w:r w:rsidRPr="00A21AE8">
        <w:rPr>
          <w:rFonts w:ascii="Times New Roman" w:hAnsi="Times New Roman"/>
          <w:b/>
          <w:sz w:val="24"/>
          <w:szCs w:val="24"/>
          <w:lang w:bidi="en-US"/>
        </w:rPr>
        <w:t>TEHNIČK</w:t>
      </w:r>
      <w:r w:rsidR="002C713C" w:rsidRPr="00A21AE8">
        <w:rPr>
          <w:rFonts w:ascii="Times New Roman" w:hAnsi="Times New Roman"/>
          <w:b/>
          <w:sz w:val="24"/>
          <w:szCs w:val="24"/>
          <w:lang w:bidi="en-US"/>
        </w:rPr>
        <w:t xml:space="preserve">A SVOJSTVA </w:t>
      </w:r>
      <w:r w:rsidRPr="00A21AE8">
        <w:rPr>
          <w:rFonts w:ascii="Times New Roman" w:hAnsi="Times New Roman"/>
          <w:b/>
          <w:sz w:val="24"/>
          <w:szCs w:val="24"/>
          <w:lang w:bidi="en-US"/>
        </w:rPr>
        <w:t>PREDMETA NABAVE</w:t>
      </w:r>
      <w:bookmarkEnd w:id="8"/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bookmarkStart w:id="9" w:name="_Toc395078095"/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  <w:r w:rsidRPr="00A21AE8">
        <w:rPr>
          <w:rFonts w:ascii="Times New Roman" w:hAnsi="Times New Roman" w:cs="Times New Roman"/>
          <w:b/>
          <w:color w:val="000000" w:themeColor="text1"/>
        </w:rPr>
        <w:t>3.1. Opći zahtjevi vezani uz usluge</w:t>
      </w:r>
      <w:bookmarkEnd w:id="9"/>
      <w:r w:rsidRPr="00A21AE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A21AE8">
        <w:rPr>
          <w:rFonts w:ascii="Times New Roman" w:hAnsi="Times New Roman" w:cs="Times New Roman"/>
          <w:color w:val="000000" w:themeColor="text1"/>
          <w:lang w:bidi="en-US"/>
        </w:rPr>
        <w:t xml:space="preserve">Naručitelj u ovom postupku nabave nabavlja mješovite usluge. Ponuditelj mora moći  </w:t>
      </w:r>
      <w:r w:rsidR="00893B49" w:rsidRPr="00A21AE8">
        <w:rPr>
          <w:rFonts w:ascii="Times New Roman" w:hAnsi="Times New Roman" w:cs="Times New Roman"/>
          <w:color w:val="000000" w:themeColor="text1"/>
          <w:lang w:bidi="en-US"/>
        </w:rPr>
        <w:t>izvršiti</w:t>
      </w:r>
      <w:r w:rsidRPr="00A21AE8">
        <w:rPr>
          <w:rFonts w:ascii="Times New Roman" w:hAnsi="Times New Roman" w:cs="Times New Roman"/>
          <w:color w:val="000000" w:themeColor="text1"/>
          <w:lang w:bidi="en-US"/>
        </w:rPr>
        <w:t xml:space="preserve"> sve tražen</w:t>
      </w:r>
      <w:r w:rsidR="00236F56" w:rsidRPr="00A21AE8">
        <w:rPr>
          <w:rFonts w:ascii="Times New Roman" w:hAnsi="Times New Roman" w:cs="Times New Roman"/>
          <w:color w:val="000000" w:themeColor="text1"/>
          <w:lang w:bidi="en-US"/>
        </w:rPr>
        <w:t>o</w:t>
      </w:r>
      <w:r w:rsidRPr="00A21AE8">
        <w:rPr>
          <w:rFonts w:ascii="Times New Roman" w:hAnsi="Times New Roman" w:cs="Times New Roman"/>
          <w:color w:val="000000" w:themeColor="text1"/>
          <w:lang w:bidi="en-US"/>
        </w:rPr>
        <w:t xml:space="preserve"> prema zahtjevima navedenima </w:t>
      </w:r>
      <w:r w:rsidR="0002688B" w:rsidRPr="00A21AE8">
        <w:rPr>
          <w:rFonts w:ascii="Times New Roman" w:hAnsi="Times New Roman" w:cs="Times New Roman"/>
          <w:color w:val="000000" w:themeColor="text1"/>
          <w:lang w:bidi="en-US"/>
        </w:rPr>
        <w:t xml:space="preserve">na obrascu </w:t>
      </w:r>
      <w:r w:rsidRPr="00A21AE8">
        <w:rPr>
          <w:rFonts w:ascii="Times New Roman" w:hAnsi="Times New Roman" w:cs="Times New Roman"/>
          <w:color w:val="000000" w:themeColor="text1"/>
          <w:lang w:bidi="en-US"/>
        </w:rPr>
        <w:t xml:space="preserve">Tehnička specifikacija </w:t>
      </w:r>
      <w:r w:rsidR="004B4ADF" w:rsidRPr="00A21AE8">
        <w:rPr>
          <w:rFonts w:ascii="Times New Roman" w:hAnsi="Times New Roman" w:cs="Times New Roman"/>
          <w:color w:val="000000" w:themeColor="text1"/>
          <w:lang w:bidi="en-US"/>
        </w:rPr>
        <w:t>usluge</w:t>
      </w:r>
      <w:r w:rsidRPr="00A21AE8">
        <w:rPr>
          <w:rFonts w:ascii="Times New Roman" w:hAnsi="Times New Roman" w:cs="Times New Roman"/>
          <w:color w:val="000000" w:themeColor="text1"/>
          <w:lang w:bidi="en-US"/>
        </w:rPr>
        <w:t xml:space="preserve">. </w:t>
      </w: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A21AE8">
        <w:rPr>
          <w:rFonts w:ascii="Times New Roman" w:hAnsi="Times New Roman" w:cs="Times New Roman"/>
          <w:color w:val="000000" w:themeColor="text1"/>
        </w:rPr>
        <w:t xml:space="preserve">U pogledu prijenosa podataka, odnosno podatkovnih usluga u pokretnim mrežama, odabrani ponuditelj mora omogućiti </w:t>
      </w:r>
      <w:r w:rsidRPr="00A21AE8">
        <w:rPr>
          <w:rFonts w:ascii="Times New Roman" w:hAnsi="Times New Roman" w:cs="Times New Roman"/>
          <w:color w:val="000000" w:themeColor="text1"/>
          <w:lang w:bidi="en-US"/>
        </w:rPr>
        <w:t>internetsku vezu i paketni prijenos podataka u vlastitoj pokretnoj mreži za sve pretplatničke priključke.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846AFC" w:rsidRPr="00A21AE8" w:rsidRDefault="00DB5B07" w:rsidP="00846AFC">
      <w:pPr>
        <w:pStyle w:val="Default"/>
        <w:jc w:val="both"/>
        <w:rPr>
          <w:rFonts w:ascii="Times New Roman" w:hAnsi="Times New Roman" w:cs="Times New Roman"/>
          <w:b/>
        </w:rPr>
      </w:pPr>
      <w:bookmarkStart w:id="10" w:name="_Toc395078096"/>
      <w:r w:rsidRPr="00A21AE8">
        <w:rPr>
          <w:rFonts w:ascii="Times New Roman" w:hAnsi="Times New Roman" w:cs="Times New Roman"/>
          <w:b/>
        </w:rPr>
        <w:t xml:space="preserve">3.2. </w:t>
      </w:r>
      <w:r w:rsidR="00846AFC" w:rsidRPr="00A21AE8">
        <w:rPr>
          <w:rFonts w:ascii="Times New Roman" w:hAnsi="Times New Roman" w:cs="Times New Roman"/>
          <w:b/>
        </w:rPr>
        <w:t>Obračun, izrada računa i naplata troškova</w:t>
      </w:r>
      <w:bookmarkEnd w:id="10"/>
      <w:r w:rsidR="00846AFC" w:rsidRPr="00A21AE8">
        <w:rPr>
          <w:rFonts w:ascii="Times New Roman" w:hAnsi="Times New Roman" w:cs="Times New Roman"/>
          <w:b/>
        </w:rPr>
        <w:t xml:space="preserve"> 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Odabrani ponuditelj je obvezan kao obračunsku jedinicu za obračun danih usluga koje se pružaju u nekom neprekinutom vremenskom razdoblju koristiti sekundu (sek), a za obračun danih usluga koje se pružaju u količini prenesenih podataka koristiti MB (megabajt). 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 </w:t>
      </w: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Odabrani ponuditelj je obvezan osigurati da se za obračun troškova, izradu i tiskanje pojedinačnih, skupnih i zbrojnih računa te naplatu tih računa, kao i za opomene za dospjele, a neplaćene obveze, osobni podaci pretplatnika te podaci o prometu i učinjenim troškovima, ne nalaze niti iznose izvan područja Republike Hrvatske bez obzira na medij, oblik ili sustav komunikacija. </w:t>
      </w: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Odabrani ponuditelj je obvezan osigurati dostavu računa na različite adrese za različite skupine pretplatnika, kao sažeti i podrobni ispis i pregled telefonskih računa te ispis podataka o svim uspostavljenim pozivima i korištenim uslugama bez obzira na cijenu poziva, odnosno usluge, na elektroničkom, optičkom ili magnetskome mediju (primjerice na CD-u ili DVD-u, u obliku XLS ili PDF zapisa). 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Odabrani ponuditelj je obvezan slati račune za privatne troškove pojedinog pretplatnika na pojedinačnu adresu koju odredi sam pretplatnik ili Naručitelj. 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A21AE8">
        <w:rPr>
          <w:rFonts w:ascii="Times New Roman" w:hAnsi="Times New Roman" w:cs="Times New Roman"/>
        </w:rPr>
        <w:t xml:space="preserve">Ponuditelj je obvezan moguće troškove izrade i dostave računa, obavijesti, opomena i druge dokumentacije, uključiti u jedinične cijene ili pojedinačne naknade uključene u </w:t>
      </w:r>
      <w:r w:rsidRPr="00A21AE8">
        <w:rPr>
          <w:rFonts w:ascii="Times New Roman" w:hAnsi="Times New Roman" w:cs="Times New Roman"/>
          <w:b/>
        </w:rPr>
        <w:t>Troškovnik</w:t>
      </w:r>
      <w:r w:rsidRPr="00A21AE8">
        <w:rPr>
          <w:rFonts w:ascii="Times New Roman" w:hAnsi="Times New Roman" w:cs="Times New Roman"/>
        </w:rPr>
        <w:t xml:space="preserve"> </w:t>
      </w:r>
      <w:r w:rsidRPr="00A21AE8">
        <w:rPr>
          <w:rFonts w:ascii="Times New Roman" w:hAnsi="Times New Roman" w:cs="Times New Roman"/>
          <w:color w:val="000000" w:themeColor="text1"/>
        </w:rPr>
        <w:t xml:space="preserve">koji </w:t>
      </w:r>
      <w:r w:rsidR="00482E4C" w:rsidRPr="00A21AE8">
        <w:rPr>
          <w:rFonts w:ascii="Times New Roman" w:hAnsi="Times New Roman" w:cs="Times New Roman"/>
          <w:color w:val="000000" w:themeColor="text1"/>
        </w:rPr>
        <w:t xml:space="preserve">je sastavni dio ovog </w:t>
      </w:r>
      <w:r w:rsidR="00DB5B07" w:rsidRPr="00A21AE8">
        <w:rPr>
          <w:rFonts w:ascii="Times New Roman" w:hAnsi="Times New Roman" w:cs="Times New Roman"/>
          <w:b/>
          <w:color w:val="000000" w:themeColor="text1"/>
        </w:rPr>
        <w:t>Poziv</w:t>
      </w:r>
      <w:r w:rsidR="00482E4C" w:rsidRPr="00A21AE8">
        <w:rPr>
          <w:rFonts w:ascii="Times New Roman" w:hAnsi="Times New Roman" w:cs="Times New Roman"/>
          <w:b/>
          <w:color w:val="000000" w:themeColor="text1"/>
        </w:rPr>
        <w:t>a</w:t>
      </w:r>
      <w:r w:rsidRPr="00A21AE8">
        <w:rPr>
          <w:rFonts w:ascii="Times New Roman" w:hAnsi="Times New Roman" w:cs="Times New Roman"/>
          <w:color w:val="000000" w:themeColor="text1"/>
        </w:rPr>
        <w:t xml:space="preserve">. </w:t>
      </w:r>
    </w:p>
    <w:p w:rsidR="00647FAC" w:rsidRPr="00A21AE8" w:rsidRDefault="00647FAC" w:rsidP="00846AFC">
      <w:pPr>
        <w:pStyle w:val="Default"/>
        <w:jc w:val="both"/>
        <w:rPr>
          <w:rFonts w:ascii="Times New Roman" w:hAnsi="Times New Roman" w:cs="Times New Roman"/>
        </w:rPr>
      </w:pPr>
    </w:p>
    <w:p w:rsidR="00846AFC" w:rsidRPr="00A21AE8" w:rsidRDefault="00DB5B07" w:rsidP="00DB5B07">
      <w:pPr>
        <w:pStyle w:val="Default"/>
        <w:rPr>
          <w:rFonts w:ascii="Times New Roman" w:hAnsi="Times New Roman" w:cs="Times New Roman"/>
          <w:b/>
        </w:rPr>
      </w:pPr>
      <w:bookmarkStart w:id="11" w:name="_Toc395078097"/>
      <w:r w:rsidRPr="00A21AE8">
        <w:rPr>
          <w:rFonts w:ascii="Times New Roman" w:hAnsi="Times New Roman" w:cs="Times New Roman"/>
          <w:b/>
        </w:rPr>
        <w:t xml:space="preserve">3.3. </w:t>
      </w:r>
      <w:r w:rsidR="00C40BA0" w:rsidRPr="00A21AE8">
        <w:rPr>
          <w:rFonts w:ascii="Times New Roman" w:hAnsi="Times New Roman" w:cs="Times New Roman"/>
          <w:b/>
        </w:rPr>
        <w:t>Stručna i t</w:t>
      </w:r>
      <w:r w:rsidR="00482E4C" w:rsidRPr="00A21AE8">
        <w:rPr>
          <w:rFonts w:ascii="Times New Roman" w:hAnsi="Times New Roman" w:cs="Times New Roman"/>
          <w:b/>
        </w:rPr>
        <w:t>ehnička potpora N</w:t>
      </w:r>
      <w:r w:rsidR="00846AFC" w:rsidRPr="00A21AE8">
        <w:rPr>
          <w:rFonts w:ascii="Times New Roman" w:hAnsi="Times New Roman" w:cs="Times New Roman"/>
          <w:b/>
        </w:rPr>
        <w:t>aručitelju</w:t>
      </w:r>
      <w:bookmarkEnd w:id="11"/>
      <w:r w:rsidR="00846AFC" w:rsidRPr="00A21AE8">
        <w:rPr>
          <w:rFonts w:ascii="Times New Roman" w:hAnsi="Times New Roman" w:cs="Times New Roman"/>
          <w:b/>
        </w:rPr>
        <w:t xml:space="preserve"> 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Odabrani ponuditelj je obvezan osigurati najmanje dvije (2), a po potrebi i više osoba za vezu radi pružanja poslovne i tehničke potpore korisnicima putem pozivnoga središta (call-centar) odabranoga ponuditelja i barem jednoga telefonskog broja (primjerice 0800 ili sličnoga) s dostatnim brojem pristupnih veza (linija), pozivanje kojega broja je za pretplatnika, odnosno korisnika u tuzemstvu slobodno i besplatno. </w:t>
      </w: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Jedna od dviju osoba za vezu mora biti zadužena i odgovorna za rješavanje ugovornih, poslovnih i računovodstveni</w:t>
      </w:r>
      <w:r w:rsidR="00482E4C" w:rsidRPr="00A21AE8">
        <w:rPr>
          <w:rFonts w:ascii="Times New Roman" w:hAnsi="Times New Roman" w:cs="Times New Roman"/>
        </w:rPr>
        <w:t xml:space="preserve">h pitanja, najmanje od 08:00 do </w:t>
      </w:r>
      <w:r w:rsidRPr="00A21AE8">
        <w:rPr>
          <w:rFonts w:ascii="Times New Roman" w:hAnsi="Times New Roman" w:cs="Times New Roman"/>
        </w:rPr>
        <w:t xml:space="preserve">17:00 </w:t>
      </w:r>
      <w:r w:rsidR="00482E4C" w:rsidRPr="00A21AE8">
        <w:rPr>
          <w:rFonts w:ascii="Times New Roman" w:hAnsi="Times New Roman" w:cs="Times New Roman"/>
        </w:rPr>
        <w:t xml:space="preserve">sati </w:t>
      </w:r>
      <w:r w:rsidRPr="00A21AE8">
        <w:rPr>
          <w:rFonts w:ascii="Times New Roman" w:hAnsi="Times New Roman" w:cs="Times New Roman"/>
        </w:rPr>
        <w:t xml:space="preserve">svaki radni dan u godini. 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Druga od dviju osoba za vezu mora biti zadužena za rješavanje svih tehničkih i operativnih pitanja te pomoć korisnicima za pristup i uporabu pojedinih usluga i mogućnosti, 24 (dvadesetčetiri) sata na dan, 365 dana u godini. 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Odabrani ponuditelj je obvezan pojedinačnim naručiteljima bez odgode dostaviti imena i prezimena osoba za vezu, naznaku za što je koja od njih zadužena i odgovorna, zajedno s njihovim izravnim telefonskim brojevima i službenim osobnim adresama elektroničke pošte. 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Naručitelj će osigurati, u pravilu</w:t>
      </w:r>
      <w:r w:rsidR="000D0B05" w:rsidRPr="00A21AE8">
        <w:rPr>
          <w:rFonts w:ascii="Times New Roman" w:hAnsi="Times New Roman" w:cs="Times New Roman"/>
        </w:rPr>
        <w:t>,</w:t>
      </w:r>
      <w:r w:rsidRPr="00A21AE8">
        <w:rPr>
          <w:rFonts w:ascii="Times New Roman" w:hAnsi="Times New Roman" w:cs="Times New Roman"/>
        </w:rPr>
        <w:t xml:space="preserve"> 2 (dvije) osobe  za vezu s odabranim ponuditeljem. </w:t>
      </w: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Jedna osoba za vezu koju osigurava Naručitelj mora biti nadležna i odgovorna za ugovorna, poslovna i računovodstvena pitanja. Druga osoba za vezu mora bi</w:t>
      </w:r>
      <w:r w:rsidR="00482E4C" w:rsidRPr="00A21AE8">
        <w:rPr>
          <w:rFonts w:ascii="Times New Roman" w:hAnsi="Times New Roman" w:cs="Times New Roman"/>
        </w:rPr>
        <w:t xml:space="preserve">ti nadležna i odgovorna za </w:t>
      </w:r>
      <w:r w:rsidR="00482E4C" w:rsidRPr="00A21AE8">
        <w:rPr>
          <w:rFonts w:ascii="Times New Roman" w:hAnsi="Times New Roman" w:cs="Times New Roman"/>
        </w:rPr>
        <w:lastRenderedPageBreak/>
        <w:t>sva t</w:t>
      </w:r>
      <w:r w:rsidRPr="00A21AE8">
        <w:rPr>
          <w:rFonts w:ascii="Times New Roman" w:hAnsi="Times New Roman" w:cs="Times New Roman"/>
        </w:rPr>
        <w:t xml:space="preserve">ehnička i operativna pitanja. 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Naručitelj je obvezan odabranome ponuditelju dostaviti imena i prezimena osoba za vezu, naznaku za što je koja od njih zadužena i odgovorna, zajedno s njihovim izravnim telefonskim brojevima i službenim osobnim adresama elektroničke pošte. </w:t>
      </w:r>
    </w:p>
    <w:p w:rsidR="00846AFC" w:rsidRPr="00A21AE8" w:rsidRDefault="00846AFC" w:rsidP="00846AFC">
      <w:pPr>
        <w:pStyle w:val="Default"/>
        <w:rPr>
          <w:rFonts w:ascii="Times New Roman" w:hAnsi="Times New Roman" w:cs="Times New Roman"/>
        </w:rPr>
      </w:pPr>
    </w:p>
    <w:p w:rsidR="00846AFC" w:rsidRPr="00A21AE8" w:rsidRDefault="00DB5B07" w:rsidP="00DB5B07">
      <w:pPr>
        <w:pStyle w:val="Default"/>
        <w:rPr>
          <w:rFonts w:ascii="Times New Roman" w:hAnsi="Times New Roman" w:cs="Times New Roman"/>
          <w:b/>
        </w:rPr>
      </w:pPr>
      <w:bookmarkStart w:id="12" w:name="_Toc395078098"/>
      <w:r w:rsidRPr="00A21AE8">
        <w:rPr>
          <w:rFonts w:ascii="Times New Roman" w:hAnsi="Times New Roman" w:cs="Times New Roman"/>
          <w:b/>
        </w:rPr>
        <w:t xml:space="preserve">3.4. </w:t>
      </w:r>
      <w:r w:rsidR="00846AFC" w:rsidRPr="00A21AE8">
        <w:rPr>
          <w:rFonts w:ascii="Times New Roman" w:hAnsi="Times New Roman" w:cs="Times New Roman"/>
          <w:b/>
        </w:rPr>
        <w:t>Posebni zahtjevi vezani uz upravljanje uslugama i troškovima</w:t>
      </w:r>
      <w:bookmarkEnd w:id="12"/>
      <w:r w:rsidR="00846AFC" w:rsidRPr="00A21AE8">
        <w:rPr>
          <w:rFonts w:ascii="Times New Roman" w:hAnsi="Times New Roman" w:cs="Times New Roman"/>
          <w:b/>
        </w:rPr>
        <w:t xml:space="preserve"> </w:t>
      </w:r>
    </w:p>
    <w:p w:rsidR="00DB5B07" w:rsidRPr="00A21AE8" w:rsidRDefault="00DB5B07" w:rsidP="00DB5B07">
      <w:pPr>
        <w:pStyle w:val="Default"/>
        <w:rPr>
          <w:rFonts w:ascii="Times New Roman" w:hAnsi="Times New Roman" w:cs="Times New Roman"/>
          <w:b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Odabrani p</w:t>
      </w:r>
      <w:r w:rsidR="00482E4C" w:rsidRPr="00A21AE8">
        <w:rPr>
          <w:rFonts w:ascii="Times New Roman" w:hAnsi="Times New Roman" w:cs="Times New Roman"/>
        </w:rPr>
        <w:t>onuditelj je obvezan omogućiti N</w:t>
      </w:r>
      <w:r w:rsidRPr="00A21AE8">
        <w:rPr>
          <w:rFonts w:ascii="Times New Roman" w:hAnsi="Times New Roman" w:cs="Times New Roman"/>
        </w:rPr>
        <w:t xml:space="preserve">aručitelju upravljanje uslugama pojedinoga pretplatničkog broja. Upravljanje posebno uključuje stalan pristup te uvid, nadzor i preuzimanje svih podataka i mjesečnih izvješća, posebice: </w:t>
      </w:r>
    </w:p>
    <w:p w:rsidR="00846AFC" w:rsidRPr="00A21AE8" w:rsidRDefault="00846AFC" w:rsidP="00DB5B07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dostign</w:t>
      </w:r>
      <w:r w:rsidR="004B5504" w:rsidRPr="00A21AE8">
        <w:rPr>
          <w:rFonts w:ascii="Times New Roman" w:hAnsi="Times New Roman" w:cs="Times New Roman"/>
        </w:rPr>
        <w:t>utu potrošnju u tekućem mjesecu</w:t>
      </w:r>
      <w:r w:rsidRPr="00A21AE8">
        <w:rPr>
          <w:rFonts w:ascii="Times New Roman" w:hAnsi="Times New Roman" w:cs="Times New Roman"/>
        </w:rPr>
        <w:t xml:space="preserve"> </w:t>
      </w:r>
    </w:p>
    <w:p w:rsidR="00846AFC" w:rsidRPr="00A21AE8" w:rsidRDefault="00846AFC" w:rsidP="00DB5B07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potrošnju za p</w:t>
      </w:r>
      <w:r w:rsidR="004B5504" w:rsidRPr="00A21AE8">
        <w:rPr>
          <w:rFonts w:ascii="Times New Roman" w:hAnsi="Times New Roman" w:cs="Times New Roman"/>
        </w:rPr>
        <w:t>rethodnih 12 (dvanaest) mjeseci</w:t>
      </w:r>
      <w:r w:rsidRPr="00A21AE8">
        <w:rPr>
          <w:rFonts w:ascii="Times New Roman" w:hAnsi="Times New Roman" w:cs="Times New Roman"/>
        </w:rPr>
        <w:t xml:space="preserve"> </w:t>
      </w:r>
    </w:p>
    <w:p w:rsidR="00846AFC" w:rsidRPr="00A21AE8" w:rsidRDefault="00846AFC" w:rsidP="00DB5B07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ostvarene pozive prema drugim </w:t>
      </w:r>
      <w:r w:rsidR="004B5504" w:rsidRPr="00A21AE8">
        <w:rPr>
          <w:rFonts w:ascii="Times New Roman" w:hAnsi="Times New Roman" w:cs="Times New Roman"/>
        </w:rPr>
        <w:t>pokretnim i nepokretnim mrežama</w:t>
      </w:r>
      <w:r w:rsidRPr="00A21AE8">
        <w:rPr>
          <w:rFonts w:ascii="Times New Roman" w:hAnsi="Times New Roman" w:cs="Times New Roman"/>
        </w:rPr>
        <w:t xml:space="preserve"> </w:t>
      </w:r>
    </w:p>
    <w:p w:rsidR="00846AFC" w:rsidRPr="00A21AE8" w:rsidRDefault="00846AFC" w:rsidP="00DB5B07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ostvarene pozive u</w:t>
      </w:r>
      <w:r w:rsidR="004B5504" w:rsidRPr="00A21AE8">
        <w:rPr>
          <w:rFonts w:ascii="Times New Roman" w:hAnsi="Times New Roman" w:cs="Times New Roman"/>
        </w:rPr>
        <w:t xml:space="preserve"> tuzemstvu ili prema inozemstvu</w:t>
      </w:r>
      <w:r w:rsidRPr="00A21AE8">
        <w:rPr>
          <w:rFonts w:ascii="Times New Roman" w:hAnsi="Times New Roman" w:cs="Times New Roman"/>
        </w:rPr>
        <w:t xml:space="preserve"> </w:t>
      </w:r>
    </w:p>
    <w:p w:rsidR="00846AFC" w:rsidRPr="00A21AE8" w:rsidRDefault="00846AFC" w:rsidP="00DB5B07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ostvar</w:t>
      </w:r>
      <w:r w:rsidR="004B5504" w:rsidRPr="00A21AE8">
        <w:rPr>
          <w:rFonts w:ascii="Times New Roman" w:hAnsi="Times New Roman" w:cs="Times New Roman"/>
        </w:rPr>
        <w:t xml:space="preserve">ene pozive u dolaznome </w:t>
      </w:r>
      <w:proofErr w:type="spellStart"/>
      <w:r w:rsidR="004B5504" w:rsidRPr="00A21AE8">
        <w:rPr>
          <w:rFonts w:ascii="Times New Roman" w:hAnsi="Times New Roman" w:cs="Times New Roman"/>
        </w:rPr>
        <w:t>roamingu</w:t>
      </w:r>
      <w:proofErr w:type="spellEnd"/>
      <w:r w:rsidRPr="00A21AE8">
        <w:rPr>
          <w:rFonts w:ascii="Times New Roman" w:hAnsi="Times New Roman" w:cs="Times New Roman"/>
        </w:rPr>
        <w:t xml:space="preserve"> </w:t>
      </w:r>
    </w:p>
    <w:p w:rsidR="00846AFC" w:rsidRPr="00A21AE8" w:rsidRDefault="00846AFC" w:rsidP="00DB5B07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>ostvar</w:t>
      </w:r>
      <w:r w:rsidR="00482E4C" w:rsidRPr="00A21AE8">
        <w:rPr>
          <w:rFonts w:ascii="Times New Roman" w:hAnsi="Times New Roman" w:cs="Times New Roman"/>
        </w:rPr>
        <w:t>ene pozive u odlaznom roamingu.</w:t>
      </w: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  <w:lang w:bidi="en-US"/>
        </w:rPr>
      </w:pPr>
      <w:r w:rsidRPr="00A21AE8">
        <w:rPr>
          <w:rFonts w:ascii="Times New Roman" w:hAnsi="Times New Roman" w:cs="Times New Roman"/>
        </w:rPr>
        <w:t>Odabrani p</w:t>
      </w:r>
      <w:r w:rsidR="00482E4C" w:rsidRPr="00A21AE8">
        <w:rPr>
          <w:rFonts w:ascii="Times New Roman" w:hAnsi="Times New Roman" w:cs="Times New Roman"/>
        </w:rPr>
        <w:t>onuditelj je obvezan omogućiti N</w:t>
      </w:r>
      <w:r w:rsidRPr="00A21AE8">
        <w:rPr>
          <w:rFonts w:ascii="Times New Roman" w:hAnsi="Times New Roman" w:cs="Times New Roman"/>
        </w:rPr>
        <w:t xml:space="preserve">aručitelju uključivanje, promjenu, ograničavanje ili isključivanje korištenja pojedinih usluga i to najmanje </w:t>
      </w:r>
      <w:r w:rsidRPr="00A21AE8">
        <w:rPr>
          <w:rFonts w:ascii="Times New Roman" w:hAnsi="Times New Roman" w:cs="Times New Roman"/>
          <w:lang w:bidi="en-US"/>
        </w:rPr>
        <w:t xml:space="preserve">za određeno vrijeme, za pojedinačni pretplatnički broj ili prema pojedinom ili skupini pretplatničkih brojeva. </w:t>
      </w: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</w:p>
    <w:p w:rsidR="00846AFC" w:rsidRPr="00A21AE8" w:rsidRDefault="00846AFC" w:rsidP="00846AFC">
      <w:pPr>
        <w:pStyle w:val="Default"/>
        <w:jc w:val="both"/>
        <w:rPr>
          <w:rFonts w:ascii="Times New Roman" w:hAnsi="Times New Roman" w:cs="Times New Roman"/>
        </w:rPr>
      </w:pPr>
      <w:r w:rsidRPr="00A21AE8">
        <w:rPr>
          <w:rFonts w:ascii="Times New Roman" w:hAnsi="Times New Roman" w:cs="Times New Roman"/>
        </w:rPr>
        <w:t xml:space="preserve">Podaci o ostvarenim pozivima, odnosno korištenim uslugama, uključivo i one koje su besplatne, odnosno koje odabrani ponuditelj ne naplaćuje, trebaju sadržavati najmanje podatke o: </w:t>
      </w:r>
    </w:p>
    <w:p w:rsidR="00846AFC" w:rsidRPr="00846AFC" w:rsidRDefault="00846AFC" w:rsidP="00DB5B07">
      <w:pPr>
        <w:pStyle w:val="Default"/>
        <w:numPr>
          <w:ilvl w:val="0"/>
          <w:numId w:val="28"/>
        </w:numPr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d</w:t>
      </w:r>
      <w:r w:rsidR="004B5504">
        <w:rPr>
          <w:rFonts w:ascii="Times New Roman" w:hAnsi="Times New Roman"/>
        </w:rPr>
        <w:t>atumu i vremenu uspostave veze</w:t>
      </w:r>
    </w:p>
    <w:p w:rsidR="00846AFC" w:rsidRPr="00846AFC" w:rsidRDefault="00846AFC" w:rsidP="00DB5B07">
      <w:pPr>
        <w:pStyle w:val="Default"/>
        <w:numPr>
          <w:ilvl w:val="0"/>
          <w:numId w:val="28"/>
        </w:numPr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smjer</w:t>
      </w:r>
      <w:r w:rsidR="004B5504">
        <w:rPr>
          <w:rFonts w:ascii="Times New Roman" w:hAnsi="Times New Roman"/>
        </w:rPr>
        <w:t>u veze (odlazni, dolazni poziv)</w:t>
      </w:r>
      <w:r w:rsidRPr="00846AFC">
        <w:rPr>
          <w:rFonts w:ascii="Times New Roman" w:hAnsi="Times New Roman"/>
        </w:rPr>
        <w:t xml:space="preserve"> </w:t>
      </w:r>
    </w:p>
    <w:p w:rsidR="00846AFC" w:rsidRPr="00846AFC" w:rsidRDefault="00846AFC" w:rsidP="00DB5B07">
      <w:pPr>
        <w:pStyle w:val="Default"/>
        <w:numPr>
          <w:ilvl w:val="0"/>
          <w:numId w:val="28"/>
        </w:numPr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trajanju veze u satima, minutama i s</w:t>
      </w:r>
      <w:r w:rsidR="004B5504">
        <w:rPr>
          <w:rFonts w:ascii="Times New Roman" w:hAnsi="Times New Roman"/>
        </w:rPr>
        <w:t>ekundama</w:t>
      </w:r>
    </w:p>
    <w:p w:rsidR="00846AFC" w:rsidRPr="00846AFC" w:rsidRDefault="00846AFC" w:rsidP="00DB5B07">
      <w:pPr>
        <w:pStyle w:val="Default"/>
        <w:numPr>
          <w:ilvl w:val="0"/>
          <w:numId w:val="28"/>
        </w:numPr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oznakom vrste usluge,</w:t>
      </w:r>
      <w:r w:rsidR="004B5504">
        <w:rPr>
          <w:rFonts w:ascii="Times New Roman" w:hAnsi="Times New Roman"/>
        </w:rPr>
        <w:t xml:space="preserve"> jediničnoj cijeni (bez PDV-a)</w:t>
      </w:r>
    </w:p>
    <w:p w:rsidR="00846AFC" w:rsidRPr="00846AFC" w:rsidRDefault="00846AFC" w:rsidP="00DB5B07">
      <w:pPr>
        <w:pStyle w:val="Default"/>
        <w:numPr>
          <w:ilvl w:val="0"/>
          <w:numId w:val="28"/>
        </w:numPr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trošku, odnosno o potrošenom iznosom (bez PDV-a) </w:t>
      </w:r>
    </w:p>
    <w:p w:rsidR="00846AFC" w:rsidRPr="00846AFC" w:rsidRDefault="00846AFC" w:rsidP="00DB5B07">
      <w:pPr>
        <w:pStyle w:val="Default"/>
        <w:numPr>
          <w:ilvl w:val="0"/>
          <w:numId w:val="28"/>
        </w:numPr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punom pozivanom broju. </w:t>
      </w:r>
    </w:p>
    <w:p w:rsidR="00846AFC" w:rsidRPr="00846AFC" w:rsidRDefault="00846AFC" w:rsidP="00846AFC">
      <w:pPr>
        <w:pStyle w:val="Default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 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Odabrani ponuditelj je obvezan omogućiti svakom pretplatniku uvid u ograničenja i/ili prekoračenja potrošnje, a na zahtjev Naručitelja i uključenje, promjenu ili isključenje ograničenja, odnosno zabrane daljnje potrošnje pojedinih usluga. 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Odabrani ponuditelj je obvezan upravljanje uslugama omogućiti računalno, putem interneta, uporabom programskoga rješenja koje ima web-sučelje, sve uz obveznu prethodnu prijavu dodijeljenim korisničkim računom s pripadnom zaporkom i unaprijed dogovorenim i točno određenim ovlastima. 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U slučaju  da je Naručitelj za pojedini pretplatnički broj zatražio uključivanje privatnih poziva i korištenje drugih privatnih usluga, odabrani ponuditelj je obvezan odvojeno bilježiti i razdvojeno obračunavati privatne pozive i usluge, iskazivati potrošnju razdvojeno i to na pojedinačni račun pretplatnika, kao i na zbrojni račun Naručitelja te za učinjene troškove dostavljati privatne mjesečne račune, u pravilu na adresu koju odredi sam pretplatnik, a u nedostatku te adrese na onu koju za pretplatnika odredi naručitelj. 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Odabrani ponuditelj je obvezan omogućiti preuzimanje i tiskanje podataka u obliku PDF zapisa kao i tablično u obliku XLS zapisa. 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lastRenderedPageBreak/>
        <w:t xml:space="preserve">Odabrani ponuditelj je obvezan bez posebne naknade, SMS-porukom upozoriti pretplatnika da će uskoro prekoračiti ili da je upravo prekoračio postavljenu granicu potrošnje te pretplatniku omogućiti provjeru trenutne potrošnje putem SMS-poruke, na zahtjev korisnika također upućen SMS-porukom, odnosno na zahtjev ovlaštene osobe pojedinačnog Naručitelja upućen SMS-porukom s drugog pretplatničkog broja. 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Odabrani ponuditelj je obvez</w:t>
      </w:r>
      <w:r w:rsidR="00482E4C">
        <w:rPr>
          <w:rFonts w:ascii="Times New Roman" w:hAnsi="Times New Roman"/>
        </w:rPr>
        <w:t>an, u roku od jednog (1) sata, N</w:t>
      </w:r>
      <w:r w:rsidRPr="00846AFC">
        <w:rPr>
          <w:rFonts w:ascii="Times New Roman" w:hAnsi="Times New Roman"/>
        </w:rPr>
        <w:t xml:space="preserve">aručitelju kao i svim njegovim korisnicima za koje ponuditelj ima odgovarajuće informacije, osigurati dostavu obavijesti o smetnjama u pokretnoj mreži ponuditelja, koje mogu utjecati na usluge kojima se koristi pojedinačni naručitelj, odnosno njegovi korisnici, telefonom, telefaksom ili elektroničkom poštom. 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Mogući troškovi i/ili naknade za upravljanje uslugama i troškovima trebaju biti uključeni u ponuđene jedinične cijene, iznose troškova ili naknada prema </w:t>
      </w:r>
      <w:r w:rsidRPr="00846AFC">
        <w:rPr>
          <w:rFonts w:ascii="Times New Roman" w:hAnsi="Times New Roman"/>
          <w:b/>
        </w:rPr>
        <w:t>Troškovniku</w:t>
      </w:r>
      <w:r w:rsidRPr="00846AFC">
        <w:rPr>
          <w:rFonts w:ascii="Times New Roman" w:hAnsi="Times New Roman"/>
        </w:rPr>
        <w:t xml:space="preserve"> u prilogu </w:t>
      </w:r>
      <w:r w:rsidR="00482E4C">
        <w:rPr>
          <w:rFonts w:ascii="Times New Roman" w:hAnsi="Times New Roman"/>
        </w:rPr>
        <w:t xml:space="preserve">ovog </w:t>
      </w:r>
      <w:r w:rsidR="00DB5B07">
        <w:rPr>
          <w:rFonts w:ascii="Times New Roman" w:hAnsi="Times New Roman"/>
          <w:b/>
        </w:rPr>
        <w:t>Poziva</w:t>
      </w:r>
      <w:r w:rsidRPr="00846AFC">
        <w:rPr>
          <w:rFonts w:ascii="Times New Roman" w:hAnsi="Times New Roman"/>
        </w:rPr>
        <w:t xml:space="preserve">. </w:t>
      </w:r>
    </w:p>
    <w:p w:rsidR="00846AFC" w:rsidRPr="00846AFC" w:rsidRDefault="00846AFC" w:rsidP="00846AFC">
      <w:pPr>
        <w:pStyle w:val="Default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Pretplatnik ili Naručitelj koji upravljaju uslugama i potrošnjom računalno putem interneta, koriste internetske usluge o svome trošku. </w:t>
      </w:r>
    </w:p>
    <w:p w:rsidR="00846AFC" w:rsidRPr="00846AFC" w:rsidRDefault="00846AFC" w:rsidP="00846AFC">
      <w:pPr>
        <w:pStyle w:val="Default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 </w:t>
      </w:r>
    </w:p>
    <w:p w:rsidR="00846AFC" w:rsidRPr="00DB5B07" w:rsidRDefault="00DB5B07" w:rsidP="00846AFC">
      <w:pPr>
        <w:pStyle w:val="Default"/>
        <w:jc w:val="both"/>
        <w:rPr>
          <w:rFonts w:ascii="Times New Roman" w:hAnsi="Times New Roman"/>
          <w:b/>
        </w:rPr>
      </w:pPr>
      <w:bookmarkStart w:id="13" w:name="_Toc395078099"/>
      <w:r w:rsidRPr="00DB5B07">
        <w:rPr>
          <w:rFonts w:ascii="Times New Roman" w:hAnsi="Times New Roman"/>
          <w:b/>
        </w:rPr>
        <w:t xml:space="preserve">3.5. </w:t>
      </w:r>
      <w:r w:rsidR="00846AFC" w:rsidRPr="00DB5B07">
        <w:rPr>
          <w:rFonts w:ascii="Times New Roman" w:hAnsi="Times New Roman"/>
          <w:b/>
        </w:rPr>
        <w:t>Primopredaja pretplatničkih brojeva</w:t>
      </w:r>
      <w:bookmarkEnd w:id="13"/>
      <w:r w:rsidR="00846AFC" w:rsidRPr="00DB5B07">
        <w:rPr>
          <w:rFonts w:ascii="Times New Roman" w:hAnsi="Times New Roman"/>
          <w:b/>
        </w:rPr>
        <w:t xml:space="preserve"> </w:t>
      </w:r>
    </w:p>
    <w:p w:rsidR="00846AFC" w:rsidRPr="00846AFC" w:rsidRDefault="00846AFC" w:rsidP="00846AFC">
      <w:pPr>
        <w:pStyle w:val="Default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Odabrani ponuditelj je obvezan</w:t>
      </w:r>
      <w:r w:rsidR="004F34C6">
        <w:rPr>
          <w:rFonts w:ascii="Times New Roman" w:hAnsi="Times New Roman"/>
        </w:rPr>
        <w:t>,</w:t>
      </w:r>
      <w:r w:rsidRPr="00846AFC">
        <w:rPr>
          <w:rFonts w:ascii="Times New Roman" w:hAnsi="Times New Roman"/>
        </w:rPr>
        <w:t xml:space="preserve"> </w:t>
      </w:r>
      <w:r w:rsidR="00482E4C">
        <w:rPr>
          <w:rFonts w:ascii="Times New Roman" w:hAnsi="Times New Roman"/>
        </w:rPr>
        <w:t>istekom ugovora sklopljenoga s N</w:t>
      </w:r>
      <w:r w:rsidRPr="00846AFC">
        <w:rPr>
          <w:rFonts w:ascii="Times New Roman" w:hAnsi="Times New Roman"/>
        </w:rPr>
        <w:t>aručiteljem, omogućiti sljedećem dav</w:t>
      </w:r>
      <w:r w:rsidR="004F34C6">
        <w:rPr>
          <w:rFonts w:ascii="Times New Roman" w:hAnsi="Times New Roman"/>
        </w:rPr>
        <w:t>atelju usluga u pokretnoj mreži</w:t>
      </w:r>
      <w:r w:rsidRPr="00846AFC">
        <w:rPr>
          <w:rFonts w:ascii="Times New Roman" w:hAnsi="Times New Roman"/>
        </w:rPr>
        <w:t xml:space="preserve"> preuzimanje postojećih pretplatničkih brojeva Naručitelja za koje Naručitelj to zatraži, zajedno sa svim informacijama o svim uspostavljenim uslugama, ograničenjima i zabranama pojedinoga pretplatničkog broja. </w:t>
      </w:r>
    </w:p>
    <w:p w:rsidR="00300B63" w:rsidRDefault="00300B63" w:rsidP="00846AFC">
      <w:pPr>
        <w:pStyle w:val="Default"/>
        <w:jc w:val="both"/>
        <w:rPr>
          <w:rFonts w:ascii="Times New Roman" w:hAnsi="Times New Roman"/>
          <w:b/>
        </w:rPr>
      </w:pPr>
      <w:bookmarkStart w:id="14" w:name="_Toc395078100"/>
    </w:p>
    <w:p w:rsidR="00846AFC" w:rsidRDefault="00DB5B07" w:rsidP="00846AFC">
      <w:pPr>
        <w:pStyle w:val="Default"/>
        <w:jc w:val="both"/>
        <w:rPr>
          <w:rFonts w:ascii="Times New Roman" w:hAnsi="Times New Roman"/>
          <w:b/>
        </w:rPr>
      </w:pPr>
      <w:r w:rsidRPr="00DB5B07">
        <w:rPr>
          <w:rFonts w:ascii="Times New Roman" w:hAnsi="Times New Roman"/>
          <w:b/>
        </w:rPr>
        <w:t xml:space="preserve">3.6. </w:t>
      </w:r>
      <w:r w:rsidR="00846AFC" w:rsidRPr="00DB5B07">
        <w:rPr>
          <w:rFonts w:ascii="Times New Roman" w:hAnsi="Times New Roman"/>
          <w:b/>
        </w:rPr>
        <w:t>Dolazni i odlazni roaming</w:t>
      </w:r>
      <w:bookmarkEnd w:id="14"/>
      <w:r w:rsidR="00846AFC" w:rsidRPr="00DB5B07">
        <w:rPr>
          <w:rFonts w:ascii="Times New Roman" w:hAnsi="Times New Roman"/>
          <w:b/>
        </w:rPr>
        <w:t xml:space="preserve"> </w:t>
      </w:r>
    </w:p>
    <w:p w:rsidR="00DB5B07" w:rsidRPr="00DB5B07" w:rsidRDefault="00DB5B07" w:rsidP="00846AFC">
      <w:pPr>
        <w:pStyle w:val="Default"/>
        <w:jc w:val="both"/>
        <w:rPr>
          <w:rFonts w:ascii="Times New Roman" w:hAnsi="Times New Roman"/>
          <w:b/>
        </w:rPr>
      </w:pPr>
    </w:p>
    <w:p w:rsidR="00DB5B07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Odabrani ponuditelj je obvezan osigurati i omogućiti korištenje usluga dolaznoga i odlaznoga roaminga u inozemstvu, po cijelome svijetu, za govorne usluge. </w:t>
      </w:r>
      <w:bookmarkStart w:id="15" w:name="_Toc395078101"/>
    </w:p>
    <w:p w:rsidR="00DB5B07" w:rsidRDefault="00DB5B07" w:rsidP="00846AFC">
      <w:pPr>
        <w:pStyle w:val="Default"/>
        <w:jc w:val="both"/>
        <w:rPr>
          <w:rFonts w:ascii="Times New Roman" w:hAnsi="Times New Roman"/>
        </w:rPr>
      </w:pPr>
    </w:p>
    <w:p w:rsidR="00846AFC" w:rsidRPr="00DB5B07" w:rsidRDefault="00DB5B07" w:rsidP="00846AFC">
      <w:pPr>
        <w:pStyle w:val="Default"/>
        <w:jc w:val="both"/>
        <w:rPr>
          <w:rFonts w:ascii="Times New Roman" w:hAnsi="Times New Roman"/>
          <w:b/>
        </w:rPr>
      </w:pPr>
      <w:r w:rsidRPr="00DB5B07">
        <w:rPr>
          <w:rFonts w:ascii="Times New Roman" w:hAnsi="Times New Roman"/>
          <w:b/>
        </w:rPr>
        <w:t xml:space="preserve">3.7. </w:t>
      </w:r>
      <w:r w:rsidR="00846AFC" w:rsidRPr="00DB5B07">
        <w:rPr>
          <w:rFonts w:ascii="Times New Roman" w:hAnsi="Times New Roman"/>
          <w:b/>
        </w:rPr>
        <w:t>Dodjela novih i isporuka aktiviranih SIM-kartica</w:t>
      </w:r>
      <w:bookmarkEnd w:id="15"/>
      <w:r w:rsidR="00846AFC" w:rsidRPr="00DB5B07">
        <w:rPr>
          <w:rFonts w:ascii="Times New Roman" w:hAnsi="Times New Roman"/>
          <w:b/>
        </w:rPr>
        <w:t xml:space="preserve"> 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Odabrani ponuditelj je obvezan na zahtjev Naručitelja dodijeliti novu SIM-karticu za govorne usluge, odnosno za mješovite usluge s postojećim ili novim pretplatničkim brojem</w:t>
      </w:r>
      <w:r w:rsidR="004F34C6">
        <w:rPr>
          <w:rFonts w:ascii="Times New Roman" w:hAnsi="Times New Roman"/>
        </w:rPr>
        <w:t xml:space="preserve"> pretplatnika te ju isporučiti N</w:t>
      </w:r>
      <w:r w:rsidRPr="00846AFC">
        <w:rPr>
          <w:rFonts w:ascii="Times New Roman" w:hAnsi="Times New Roman"/>
        </w:rPr>
        <w:t xml:space="preserve">aručitelju na ugovoreno mjesto u roku od 24 (dvadesetčetiri) sata, a potom usluge u pokretnim mrežama putem te SIM-kartice omogućiti u sljedećih 24 (dvadesetčetiri) sata od preuzimanja navedene SIM-kartice. 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Odabrani ponuditelj je obvezan na zahtjev Naručitelja osigurati isporuku aktiviranih SIM-kartica za govorne usluge, odnosno za usluge prijenosa podataka u pokretnim mrežama te drugih raspoloživih mogućnosti i usluga u roku od 24 (dvadesetčetiri) sata od primitka zahtjeva pojedinačnoga </w:t>
      </w:r>
      <w:r w:rsidR="004F34C6">
        <w:rPr>
          <w:rFonts w:ascii="Times New Roman" w:hAnsi="Times New Roman"/>
        </w:rPr>
        <w:t>N</w:t>
      </w:r>
      <w:r w:rsidRPr="00846AFC">
        <w:rPr>
          <w:rFonts w:ascii="Times New Roman" w:hAnsi="Times New Roman"/>
        </w:rPr>
        <w:t xml:space="preserve">aručitelja. </w:t>
      </w:r>
    </w:p>
    <w:p w:rsidR="00846AFC" w:rsidRPr="00846AFC" w:rsidRDefault="00846AFC" w:rsidP="00846AFC">
      <w:pPr>
        <w:pStyle w:val="Default"/>
        <w:rPr>
          <w:rFonts w:ascii="Times New Roman" w:hAnsi="Times New Roman"/>
        </w:rPr>
      </w:pPr>
    </w:p>
    <w:p w:rsidR="00846AFC" w:rsidRPr="00DB5B07" w:rsidRDefault="00DB5B07" w:rsidP="00846AFC">
      <w:pPr>
        <w:pStyle w:val="Default"/>
        <w:jc w:val="both"/>
        <w:rPr>
          <w:rFonts w:ascii="Times New Roman" w:hAnsi="Times New Roman"/>
          <w:b/>
        </w:rPr>
      </w:pPr>
      <w:bookmarkStart w:id="16" w:name="_Toc395078102"/>
      <w:r w:rsidRPr="00DB5B07">
        <w:rPr>
          <w:rFonts w:ascii="Times New Roman" w:hAnsi="Times New Roman"/>
          <w:b/>
        </w:rPr>
        <w:t xml:space="preserve">3.8. </w:t>
      </w:r>
      <w:r w:rsidR="00846AFC" w:rsidRPr="00DB5B07">
        <w:rPr>
          <w:rFonts w:ascii="Times New Roman" w:hAnsi="Times New Roman"/>
          <w:b/>
        </w:rPr>
        <w:t>Uspostava VPN-a Naručitelja</w:t>
      </w:r>
      <w:bookmarkEnd w:id="16"/>
      <w:r w:rsidR="00846AFC" w:rsidRPr="00DB5B07">
        <w:rPr>
          <w:rFonts w:ascii="Times New Roman" w:hAnsi="Times New Roman"/>
          <w:b/>
        </w:rPr>
        <w:t xml:space="preserve"> </w:t>
      </w:r>
    </w:p>
    <w:p w:rsidR="00846AFC" w:rsidRPr="00846AFC" w:rsidRDefault="00846AFC" w:rsidP="00846AFC">
      <w:pPr>
        <w:pStyle w:val="Default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Odabrani ponuditelj je obvezan uspostaviti VPN Naručitelja za sve ili za dio pretplatničkih brojeva Naručitelja u roku od 5 (pet) radnih da</w:t>
      </w:r>
      <w:r w:rsidR="004F34C6">
        <w:rPr>
          <w:rFonts w:ascii="Times New Roman" w:hAnsi="Times New Roman"/>
        </w:rPr>
        <w:t>na od dana sklapanja ugovora s N</w:t>
      </w:r>
      <w:r w:rsidRPr="00846AFC">
        <w:rPr>
          <w:rFonts w:ascii="Times New Roman" w:hAnsi="Times New Roman"/>
        </w:rPr>
        <w:t xml:space="preserve">aručiteljem. </w:t>
      </w:r>
    </w:p>
    <w:p w:rsid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Naručitelj je obvezan prilikom sklapanja ugovora odabranome ponuditelju predati popis onih svojih pretplatničkih brojeva koje želi uključiti u svoj VPN. </w:t>
      </w:r>
    </w:p>
    <w:p w:rsidR="00417213" w:rsidRPr="00417213" w:rsidRDefault="00417213" w:rsidP="00417213">
      <w:pPr>
        <w:pStyle w:val="Default"/>
        <w:jc w:val="both"/>
        <w:rPr>
          <w:rFonts w:ascii="Times New Roman" w:hAnsi="Times New Roman"/>
        </w:rPr>
      </w:pPr>
      <w:r w:rsidRPr="00417213">
        <w:rPr>
          <w:rFonts w:ascii="Times New Roman" w:hAnsi="Times New Roman"/>
        </w:rPr>
        <w:t>Prilikom uključivanja pretplat</w:t>
      </w:r>
      <w:r w:rsidR="004F34C6">
        <w:rPr>
          <w:rFonts w:ascii="Times New Roman" w:hAnsi="Times New Roman"/>
        </w:rPr>
        <w:t>ničkih brojeva u VPN N</w:t>
      </w:r>
      <w:r w:rsidRPr="00417213">
        <w:rPr>
          <w:rFonts w:ascii="Times New Roman" w:hAnsi="Times New Roman"/>
        </w:rPr>
        <w:t xml:space="preserve">aručitelj </w:t>
      </w:r>
      <w:r w:rsidR="004F34C6">
        <w:rPr>
          <w:rFonts w:ascii="Times New Roman" w:hAnsi="Times New Roman"/>
        </w:rPr>
        <w:t xml:space="preserve">je obvezan </w:t>
      </w:r>
      <w:r w:rsidRPr="00417213">
        <w:rPr>
          <w:rFonts w:ascii="Times New Roman" w:hAnsi="Times New Roman"/>
        </w:rPr>
        <w:t>odabranom ponuditelju predati popis kratkih brojeva za povezivanje u VPN i skraćeno biranje.</w:t>
      </w:r>
    </w:p>
    <w:p w:rsidR="00417213" w:rsidRPr="00417213" w:rsidRDefault="00417213" w:rsidP="00417213">
      <w:pPr>
        <w:pStyle w:val="Default"/>
        <w:jc w:val="both"/>
        <w:rPr>
          <w:rFonts w:ascii="Times New Roman" w:hAnsi="Times New Roman"/>
        </w:rPr>
      </w:pPr>
      <w:r w:rsidRPr="00417213">
        <w:rPr>
          <w:rFonts w:ascii="Times New Roman" w:hAnsi="Times New Roman"/>
        </w:rPr>
        <w:lastRenderedPageBreak/>
        <w:t>Odabrani ponuditelj će omogućiti korištenje kratkih (troznamenkastih) brojeva za uspostavu poziva između pretplatničkih priključaka uključenih u VPN.</w:t>
      </w:r>
    </w:p>
    <w:p w:rsidR="00DB5B07" w:rsidRDefault="00846AFC" w:rsidP="00846AFC">
      <w:pPr>
        <w:pStyle w:val="Default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 </w:t>
      </w:r>
      <w:bookmarkStart w:id="17" w:name="_Toc395078103"/>
    </w:p>
    <w:p w:rsidR="00846AFC" w:rsidRPr="00DB5B07" w:rsidRDefault="00DB5B07" w:rsidP="00846AFC">
      <w:pPr>
        <w:pStyle w:val="Default"/>
        <w:rPr>
          <w:rFonts w:ascii="Times New Roman" w:hAnsi="Times New Roman"/>
          <w:b/>
        </w:rPr>
      </w:pPr>
      <w:r w:rsidRPr="00DB5B07">
        <w:rPr>
          <w:rFonts w:ascii="Times New Roman" w:hAnsi="Times New Roman"/>
          <w:b/>
        </w:rPr>
        <w:t xml:space="preserve">3.9. </w:t>
      </w:r>
      <w:r w:rsidR="00846AFC" w:rsidRPr="00DB5B07">
        <w:rPr>
          <w:rFonts w:ascii="Times New Roman" w:hAnsi="Times New Roman"/>
          <w:b/>
        </w:rPr>
        <w:t>Pomoć korisnicima</w:t>
      </w:r>
      <w:bookmarkEnd w:id="17"/>
      <w:r w:rsidR="00846AFC" w:rsidRPr="00DB5B07">
        <w:rPr>
          <w:rFonts w:ascii="Times New Roman" w:hAnsi="Times New Roman"/>
          <w:b/>
        </w:rPr>
        <w:t xml:space="preserve"> </w:t>
      </w:r>
    </w:p>
    <w:p w:rsidR="00846AFC" w:rsidRPr="00846AFC" w:rsidRDefault="00846AFC" w:rsidP="00846AFC">
      <w:pPr>
        <w:pStyle w:val="Default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Odabrani ponuditelj je obvezan osigurati pomoć korisnicima, telefonskim putem, dostupnu 24 (dvadesetčetiri) sata na dan kroz cijelo vrijeme trajanja ugovora. </w:t>
      </w:r>
    </w:p>
    <w:p w:rsidR="00846AFC" w:rsidRPr="00846AFC" w:rsidRDefault="00846AFC" w:rsidP="00846AFC">
      <w:pPr>
        <w:pStyle w:val="Default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 </w:t>
      </w:r>
    </w:p>
    <w:p w:rsidR="00846AFC" w:rsidRPr="00DB5B07" w:rsidRDefault="00DB5B07" w:rsidP="00846AFC">
      <w:pPr>
        <w:pStyle w:val="Default"/>
        <w:jc w:val="both"/>
        <w:rPr>
          <w:rFonts w:ascii="Times New Roman" w:hAnsi="Times New Roman"/>
          <w:b/>
        </w:rPr>
      </w:pPr>
      <w:bookmarkStart w:id="18" w:name="_Toc395078104"/>
      <w:r w:rsidRPr="00DB5B07">
        <w:rPr>
          <w:rFonts w:ascii="Times New Roman" w:hAnsi="Times New Roman"/>
          <w:b/>
        </w:rPr>
        <w:t xml:space="preserve">3.10. </w:t>
      </w:r>
      <w:r w:rsidR="00846AFC" w:rsidRPr="00DB5B07">
        <w:rPr>
          <w:rFonts w:ascii="Times New Roman" w:hAnsi="Times New Roman"/>
          <w:b/>
        </w:rPr>
        <w:t>Pristup sustavu kupnje i naplate karata</w:t>
      </w:r>
      <w:bookmarkEnd w:id="18"/>
      <w:r w:rsidR="00846AFC" w:rsidRPr="00DB5B07">
        <w:rPr>
          <w:rFonts w:ascii="Times New Roman" w:hAnsi="Times New Roman"/>
          <w:b/>
        </w:rPr>
        <w:t xml:space="preserve"> </w:t>
      </w:r>
    </w:p>
    <w:p w:rsidR="00DB5B07" w:rsidRDefault="00DB5B07" w:rsidP="00846AFC">
      <w:pPr>
        <w:pStyle w:val="Default"/>
        <w:jc w:val="both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Odabrani ponuditelj je obvezan osigurati pristup svakom javnom sustavu kupnje i naplate karata (primjerice za parkiranje ili javni prijevoz). </w:t>
      </w:r>
    </w:p>
    <w:p w:rsidR="00D064A6" w:rsidRDefault="00D064A6" w:rsidP="00846AFC">
      <w:pPr>
        <w:pStyle w:val="Default"/>
        <w:jc w:val="both"/>
        <w:rPr>
          <w:rFonts w:ascii="Times New Roman" w:hAnsi="Times New Roman"/>
        </w:rPr>
      </w:pPr>
      <w:bookmarkStart w:id="19" w:name="_Toc395078105"/>
    </w:p>
    <w:p w:rsidR="00846AFC" w:rsidRPr="00D064A6" w:rsidRDefault="00D064A6" w:rsidP="00846AFC">
      <w:pPr>
        <w:pStyle w:val="Default"/>
        <w:jc w:val="both"/>
        <w:rPr>
          <w:rFonts w:ascii="Times New Roman" w:hAnsi="Times New Roman"/>
          <w:b/>
        </w:rPr>
      </w:pPr>
      <w:r w:rsidRPr="00D064A6">
        <w:rPr>
          <w:rFonts w:ascii="Times New Roman" w:hAnsi="Times New Roman"/>
          <w:b/>
        </w:rPr>
        <w:t xml:space="preserve">3.11. </w:t>
      </w:r>
      <w:r w:rsidR="00846AFC" w:rsidRPr="00D064A6">
        <w:rPr>
          <w:rFonts w:ascii="Times New Roman" w:hAnsi="Times New Roman"/>
          <w:b/>
        </w:rPr>
        <w:t>Usluga privatnih poziva</w:t>
      </w:r>
      <w:bookmarkEnd w:id="19"/>
      <w:r w:rsidR="00846AFC" w:rsidRPr="00D064A6">
        <w:rPr>
          <w:rFonts w:ascii="Times New Roman" w:hAnsi="Times New Roman"/>
          <w:b/>
        </w:rPr>
        <w:t xml:space="preserve"> </w:t>
      </w:r>
    </w:p>
    <w:p w:rsidR="00846AFC" w:rsidRPr="00846AFC" w:rsidRDefault="00846AFC" w:rsidP="00846AFC">
      <w:pPr>
        <w:pStyle w:val="Default"/>
        <w:rPr>
          <w:rFonts w:ascii="Times New Roman" w:hAnsi="Times New Roman"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Odabrani ponuditelj je obvezan omogućiti privatne pozive korisnika sa službenog pretplatničkog priključka. </w:t>
      </w:r>
    </w:p>
    <w:p w:rsidR="00D064A6" w:rsidRDefault="00D064A6" w:rsidP="00846AFC">
      <w:pPr>
        <w:pStyle w:val="Default"/>
        <w:jc w:val="both"/>
        <w:rPr>
          <w:rFonts w:ascii="Times New Roman" w:hAnsi="Times New Roman"/>
        </w:rPr>
      </w:pPr>
      <w:bookmarkStart w:id="20" w:name="_Toc395078106"/>
    </w:p>
    <w:p w:rsidR="00846AFC" w:rsidRDefault="00D064A6" w:rsidP="00846AFC">
      <w:pPr>
        <w:pStyle w:val="Default"/>
        <w:jc w:val="both"/>
        <w:rPr>
          <w:rFonts w:ascii="Times New Roman" w:hAnsi="Times New Roman"/>
          <w:b/>
        </w:rPr>
      </w:pPr>
      <w:r w:rsidRPr="00D064A6">
        <w:rPr>
          <w:rFonts w:ascii="Times New Roman" w:hAnsi="Times New Roman"/>
          <w:b/>
        </w:rPr>
        <w:t xml:space="preserve">3.12. </w:t>
      </w:r>
      <w:r w:rsidR="00846AFC" w:rsidRPr="00D064A6">
        <w:rPr>
          <w:rFonts w:ascii="Times New Roman" w:hAnsi="Times New Roman"/>
          <w:b/>
        </w:rPr>
        <w:t>Jedinstvenost</w:t>
      </w:r>
      <w:r w:rsidRPr="00D064A6">
        <w:rPr>
          <w:rFonts w:ascii="Times New Roman" w:hAnsi="Times New Roman"/>
          <w:b/>
        </w:rPr>
        <w:t xml:space="preserve"> jediničnih cijena na području R</w:t>
      </w:r>
      <w:r w:rsidR="00846AFC" w:rsidRPr="00D064A6">
        <w:rPr>
          <w:rFonts w:ascii="Times New Roman" w:hAnsi="Times New Roman"/>
          <w:b/>
        </w:rPr>
        <w:t xml:space="preserve">epublike </w:t>
      </w:r>
      <w:r w:rsidRPr="00D064A6">
        <w:rPr>
          <w:rFonts w:ascii="Times New Roman" w:hAnsi="Times New Roman"/>
          <w:b/>
        </w:rPr>
        <w:t>H</w:t>
      </w:r>
      <w:r w:rsidR="00846AFC" w:rsidRPr="00D064A6">
        <w:rPr>
          <w:rFonts w:ascii="Times New Roman" w:hAnsi="Times New Roman"/>
          <w:b/>
        </w:rPr>
        <w:t>rvatske</w:t>
      </w:r>
      <w:bookmarkEnd w:id="20"/>
      <w:r w:rsidR="00846AFC" w:rsidRPr="00D064A6">
        <w:rPr>
          <w:rFonts w:ascii="Times New Roman" w:hAnsi="Times New Roman"/>
          <w:b/>
        </w:rPr>
        <w:t xml:space="preserve"> </w:t>
      </w:r>
    </w:p>
    <w:p w:rsidR="00D064A6" w:rsidRPr="00D064A6" w:rsidRDefault="00D064A6" w:rsidP="00846AFC">
      <w:pPr>
        <w:pStyle w:val="Default"/>
        <w:jc w:val="both"/>
        <w:rPr>
          <w:rFonts w:ascii="Times New Roman" w:hAnsi="Times New Roman"/>
          <w:b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 xml:space="preserve">Odabrani ponuditelj je obvezan ponuditi jedinstvene jedinične cijene pojedinih usluga za cijelo područje Republike Hrvatske kao jednu cjenovnu, odnosno obračunsku i naplatnu zonu. </w:t>
      </w:r>
    </w:p>
    <w:p w:rsidR="00846AFC" w:rsidRPr="00846AFC" w:rsidRDefault="00846AFC" w:rsidP="00846AFC">
      <w:pPr>
        <w:pStyle w:val="Default"/>
        <w:rPr>
          <w:rFonts w:ascii="Times New Roman" w:hAnsi="Times New Roman"/>
        </w:rPr>
      </w:pPr>
    </w:p>
    <w:p w:rsidR="00846AFC" w:rsidRDefault="00EA2E33" w:rsidP="00846AFC">
      <w:pPr>
        <w:pStyle w:val="Default"/>
        <w:jc w:val="both"/>
        <w:rPr>
          <w:rFonts w:ascii="Times New Roman" w:hAnsi="Times New Roman"/>
          <w:b/>
        </w:rPr>
      </w:pPr>
      <w:bookmarkStart w:id="21" w:name="_Toc395078107"/>
      <w:r w:rsidRPr="00EA2E33">
        <w:rPr>
          <w:rFonts w:ascii="Times New Roman" w:hAnsi="Times New Roman"/>
          <w:b/>
        </w:rPr>
        <w:t>3.12. U</w:t>
      </w:r>
      <w:r w:rsidR="00846AFC" w:rsidRPr="00EA2E33">
        <w:rPr>
          <w:rFonts w:ascii="Times New Roman" w:hAnsi="Times New Roman"/>
          <w:b/>
        </w:rPr>
        <w:t>tvrđivanje korisnika</w:t>
      </w:r>
      <w:bookmarkEnd w:id="21"/>
    </w:p>
    <w:p w:rsidR="00EA2E33" w:rsidRPr="00EA2E33" w:rsidRDefault="00EA2E33" w:rsidP="00846AFC">
      <w:pPr>
        <w:pStyle w:val="Default"/>
        <w:jc w:val="both"/>
        <w:rPr>
          <w:rFonts w:ascii="Times New Roman" w:hAnsi="Times New Roman"/>
          <w:b/>
        </w:rPr>
      </w:pP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Naručitelj utvrđuje korisnike usluga koje su predmet nabave obuhv</w:t>
      </w:r>
      <w:r w:rsidR="004F34C6">
        <w:rPr>
          <w:rFonts w:ascii="Times New Roman" w:hAnsi="Times New Roman"/>
        </w:rPr>
        <w:t>aćene ugovorom o nabavi između N</w:t>
      </w:r>
      <w:r w:rsidRPr="00846AFC">
        <w:rPr>
          <w:rFonts w:ascii="Times New Roman" w:hAnsi="Times New Roman"/>
        </w:rPr>
        <w:t>aručitelja i odabranoga ponuditelja (u nastavku: pretplatnik) prilogom ugovoru koji sadrži Popis pretplatnika.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Popis pretpla</w:t>
      </w:r>
      <w:r w:rsidR="004F34C6">
        <w:rPr>
          <w:rFonts w:ascii="Times New Roman" w:hAnsi="Times New Roman"/>
        </w:rPr>
        <w:t>tnika je promjenjiv i na njega N</w:t>
      </w:r>
      <w:r w:rsidRPr="00846AFC">
        <w:rPr>
          <w:rFonts w:ascii="Times New Roman" w:hAnsi="Times New Roman"/>
        </w:rPr>
        <w:t>aručitelj može prema svojim potrebama samostalno dodavati nove pretplatnike, s njega može brisati postojeće pretplatnike ili može mijenjati podatke o pojedinom pretplatniku.</w:t>
      </w:r>
    </w:p>
    <w:p w:rsidR="00846AFC" w:rsidRP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Naručitelj je obvezan odabranom ponuditelju dostavljati samo promjene u Popisu pretplatnika.</w:t>
      </w:r>
    </w:p>
    <w:p w:rsidR="00846AFC" w:rsidRDefault="00846AFC" w:rsidP="00846AFC">
      <w:pPr>
        <w:pStyle w:val="Default"/>
        <w:jc w:val="both"/>
        <w:rPr>
          <w:rFonts w:ascii="Times New Roman" w:hAnsi="Times New Roman"/>
        </w:rPr>
      </w:pPr>
      <w:r w:rsidRPr="00846AFC">
        <w:rPr>
          <w:rFonts w:ascii="Times New Roman" w:hAnsi="Times New Roman"/>
        </w:rPr>
        <w:t>Sve promjene na Popisu pretplatnika sastavni su dio sklopljenog ugovora i važe od trenutka predaje zahtjeva, a primjenjuju se od sljedećega radnog dana ili od prvoga dana sljedećega mjeseca, ov</w:t>
      </w:r>
      <w:r w:rsidR="004F34C6">
        <w:rPr>
          <w:rFonts w:ascii="Times New Roman" w:hAnsi="Times New Roman"/>
        </w:rPr>
        <w:t>isno o potrebama N</w:t>
      </w:r>
      <w:r w:rsidRPr="00846AFC">
        <w:rPr>
          <w:rFonts w:ascii="Times New Roman" w:hAnsi="Times New Roman"/>
        </w:rPr>
        <w:t>aručitelja.</w:t>
      </w:r>
    </w:p>
    <w:p w:rsidR="008C3056" w:rsidRPr="008C3056" w:rsidRDefault="008C3056" w:rsidP="00846AFC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644"/>
        <w:gridCol w:w="4644"/>
      </w:tblGrid>
      <w:tr w:rsidR="00C40BA0" w:rsidRPr="008C3056" w:rsidTr="00C40BA0">
        <w:tc>
          <w:tcPr>
            <w:tcW w:w="4644" w:type="dxa"/>
            <w:shd w:val="clear" w:color="auto" w:fill="D9D9D9" w:themeFill="background1" w:themeFillShade="D9"/>
          </w:tcPr>
          <w:p w:rsidR="00C40BA0" w:rsidRPr="008C3056" w:rsidRDefault="00846AFC" w:rsidP="00EA2E3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C3056">
              <w:rPr>
                <w:rFonts w:ascii="Times New Roman" w:hAnsi="Times New Roman" w:cs="Times New Roman"/>
              </w:rPr>
              <w:br w:type="page"/>
            </w:r>
            <w:r w:rsidR="00C40BA0" w:rsidRPr="008C3056">
              <w:rPr>
                <w:rFonts w:ascii="Times New Roman" w:hAnsi="Times New Roman" w:cs="Times New Roman"/>
                <w:b/>
              </w:rPr>
              <w:t>4. SASTAVNI DIJELOVI PONUDE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C40BA0" w:rsidRPr="008C3056" w:rsidRDefault="00C40BA0" w:rsidP="00EA2E3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641CA8" w:rsidRPr="008C3056" w:rsidRDefault="00641CA8" w:rsidP="00EA2E33">
      <w:pPr>
        <w:pStyle w:val="Default"/>
        <w:rPr>
          <w:rFonts w:ascii="Times New Roman" w:hAnsi="Times New Roman" w:cs="Times New Roman"/>
          <w:b/>
        </w:rPr>
      </w:pPr>
    </w:p>
    <w:p w:rsidR="00641CA8" w:rsidRPr="008C3056" w:rsidRDefault="00641CA8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C3056">
        <w:rPr>
          <w:rFonts w:ascii="Times New Roman" w:hAnsi="Times New Roman"/>
          <w:sz w:val="24"/>
          <w:szCs w:val="24"/>
        </w:rPr>
        <w:t>Ponuda</w:t>
      </w:r>
      <w:r w:rsidR="009C46D3" w:rsidRPr="008C3056">
        <w:rPr>
          <w:rFonts w:ascii="Times New Roman" w:hAnsi="Times New Roman"/>
          <w:sz w:val="24"/>
          <w:szCs w:val="24"/>
        </w:rPr>
        <w:t xml:space="preserve"> se izrađuje na hrvatskom jeziku i latiničnom pismu, a</w:t>
      </w:r>
      <w:r w:rsidRPr="008C3056">
        <w:rPr>
          <w:rFonts w:ascii="Times New Roman" w:hAnsi="Times New Roman"/>
          <w:sz w:val="24"/>
          <w:szCs w:val="24"/>
        </w:rPr>
        <w:t xml:space="preserve"> treba sadržavati:</w:t>
      </w:r>
    </w:p>
    <w:p w:rsidR="00641CA8" w:rsidRPr="008C3056" w:rsidRDefault="00641CA8" w:rsidP="00641CA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C3056">
        <w:rPr>
          <w:rFonts w:ascii="Times New Roman" w:hAnsi="Times New Roman"/>
          <w:sz w:val="24"/>
          <w:szCs w:val="24"/>
        </w:rPr>
        <w:t>Ponudbeni list (</w:t>
      </w:r>
      <w:r w:rsidR="0078356F" w:rsidRPr="008C3056">
        <w:rPr>
          <w:rFonts w:ascii="Times New Roman" w:hAnsi="Times New Roman"/>
          <w:sz w:val="24"/>
          <w:szCs w:val="24"/>
        </w:rPr>
        <w:t xml:space="preserve">pravilno </w:t>
      </w:r>
      <w:r w:rsidRPr="008C3056">
        <w:rPr>
          <w:rFonts w:ascii="Times New Roman" w:hAnsi="Times New Roman"/>
          <w:sz w:val="24"/>
          <w:szCs w:val="24"/>
        </w:rPr>
        <w:t>ispunjen i potpisan od strane ponuditelja)</w:t>
      </w:r>
      <w:r w:rsidR="00EE7552">
        <w:rPr>
          <w:rFonts w:ascii="Times New Roman" w:hAnsi="Times New Roman"/>
          <w:sz w:val="24"/>
          <w:szCs w:val="24"/>
        </w:rPr>
        <w:t xml:space="preserve"> - </w:t>
      </w:r>
      <w:r w:rsidR="006B43DC">
        <w:rPr>
          <w:rFonts w:ascii="Times New Roman" w:hAnsi="Times New Roman"/>
          <w:sz w:val="24"/>
          <w:szCs w:val="24"/>
        </w:rPr>
        <w:t>PRILOG I</w:t>
      </w:r>
    </w:p>
    <w:p w:rsidR="002C713C" w:rsidRPr="008C3056" w:rsidRDefault="002C713C" w:rsidP="002C713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C3056">
        <w:rPr>
          <w:rFonts w:ascii="Times New Roman" w:hAnsi="Times New Roman"/>
          <w:sz w:val="24"/>
          <w:szCs w:val="24"/>
        </w:rPr>
        <w:t>Popunjen</w:t>
      </w:r>
      <w:r w:rsidR="00893B49">
        <w:rPr>
          <w:rFonts w:ascii="Times New Roman" w:hAnsi="Times New Roman"/>
          <w:sz w:val="24"/>
          <w:szCs w:val="24"/>
        </w:rPr>
        <w:t>i</w:t>
      </w:r>
      <w:r w:rsidRPr="008C3056">
        <w:rPr>
          <w:rFonts w:ascii="Times New Roman" w:hAnsi="Times New Roman"/>
          <w:sz w:val="24"/>
          <w:szCs w:val="24"/>
        </w:rPr>
        <w:t xml:space="preserve"> obraza</w:t>
      </w:r>
      <w:r w:rsidR="00EE7552">
        <w:rPr>
          <w:rFonts w:ascii="Times New Roman" w:hAnsi="Times New Roman"/>
          <w:sz w:val="24"/>
          <w:szCs w:val="24"/>
        </w:rPr>
        <w:t xml:space="preserve">c Tehnička specifikacija usluge - </w:t>
      </w:r>
      <w:r w:rsidRPr="008C3056">
        <w:rPr>
          <w:rFonts w:ascii="Times New Roman" w:hAnsi="Times New Roman"/>
          <w:sz w:val="24"/>
          <w:szCs w:val="24"/>
        </w:rPr>
        <w:t>PRILOG II</w:t>
      </w:r>
    </w:p>
    <w:p w:rsidR="009E21C0" w:rsidRPr="008C3056" w:rsidRDefault="009E21C0" w:rsidP="00641CA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C3056">
        <w:rPr>
          <w:rFonts w:ascii="Times New Roman" w:hAnsi="Times New Roman"/>
          <w:sz w:val="24"/>
          <w:szCs w:val="24"/>
        </w:rPr>
        <w:t>Popunjen</w:t>
      </w:r>
      <w:r w:rsidR="00893B49">
        <w:rPr>
          <w:rFonts w:ascii="Times New Roman" w:hAnsi="Times New Roman"/>
          <w:sz w:val="24"/>
          <w:szCs w:val="24"/>
        </w:rPr>
        <w:t>i</w:t>
      </w:r>
      <w:r w:rsidR="00EE7552">
        <w:rPr>
          <w:rFonts w:ascii="Times New Roman" w:hAnsi="Times New Roman"/>
          <w:sz w:val="24"/>
          <w:szCs w:val="24"/>
        </w:rPr>
        <w:t xml:space="preserve"> Troškovnik - </w:t>
      </w:r>
      <w:r w:rsidRPr="008C3056">
        <w:rPr>
          <w:rFonts w:ascii="Times New Roman" w:hAnsi="Times New Roman"/>
          <w:sz w:val="24"/>
          <w:szCs w:val="24"/>
        </w:rPr>
        <w:t>PRILOG II</w:t>
      </w:r>
      <w:r w:rsidR="002C713C" w:rsidRPr="008C3056">
        <w:rPr>
          <w:rFonts w:ascii="Times New Roman" w:hAnsi="Times New Roman"/>
          <w:sz w:val="24"/>
          <w:szCs w:val="24"/>
        </w:rPr>
        <w:t>I</w:t>
      </w:r>
    </w:p>
    <w:p w:rsidR="00D3272F" w:rsidRPr="008C3056" w:rsidRDefault="00D3272F" w:rsidP="00641CA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C3056">
        <w:rPr>
          <w:rFonts w:ascii="Times New Roman" w:hAnsi="Times New Roman"/>
          <w:sz w:val="24"/>
          <w:szCs w:val="24"/>
        </w:rPr>
        <w:t xml:space="preserve">Popis ugovora o </w:t>
      </w:r>
      <w:r w:rsidR="00893B49">
        <w:rPr>
          <w:rFonts w:ascii="Times New Roman" w:hAnsi="Times New Roman"/>
          <w:sz w:val="24"/>
          <w:szCs w:val="24"/>
        </w:rPr>
        <w:t>izvršenju</w:t>
      </w:r>
      <w:r w:rsidRPr="008C3056">
        <w:rPr>
          <w:rFonts w:ascii="Times New Roman" w:hAnsi="Times New Roman"/>
          <w:sz w:val="24"/>
          <w:szCs w:val="24"/>
        </w:rPr>
        <w:t xml:space="preserve"> </w:t>
      </w:r>
      <w:r w:rsidR="00F84D39" w:rsidRPr="008C3056">
        <w:rPr>
          <w:rFonts w:ascii="Times New Roman" w:hAnsi="Times New Roman"/>
          <w:sz w:val="24"/>
          <w:szCs w:val="24"/>
        </w:rPr>
        <w:t>usluge</w:t>
      </w:r>
      <w:r w:rsidR="00EE7552">
        <w:rPr>
          <w:rFonts w:ascii="Times New Roman" w:hAnsi="Times New Roman"/>
          <w:sz w:val="24"/>
          <w:szCs w:val="24"/>
        </w:rPr>
        <w:t xml:space="preserve"> - </w:t>
      </w:r>
      <w:r w:rsidRPr="008C3056">
        <w:rPr>
          <w:rFonts w:ascii="Times New Roman" w:hAnsi="Times New Roman"/>
          <w:sz w:val="24"/>
          <w:szCs w:val="24"/>
        </w:rPr>
        <w:t xml:space="preserve">PRILOG </w:t>
      </w:r>
      <w:r w:rsidR="00C40BA0" w:rsidRPr="008C3056">
        <w:rPr>
          <w:rFonts w:ascii="Times New Roman" w:hAnsi="Times New Roman"/>
          <w:sz w:val="24"/>
          <w:szCs w:val="24"/>
        </w:rPr>
        <w:t>IV</w:t>
      </w:r>
    </w:p>
    <w:p w:rsidR="002C713C" w:rsidRPr="008C3056" w:rsidRDefault="002C713C" w:rsidP="002C713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C3056">
        <w:rPr>
          <w:rFonts w:ascii="Times New Roman" w:hAnsi="Times New Roman"/>
          <w:sz w:val="24"/>
          <w:szCs w:val="24"/>
        </w:rPr>
        <w:t>Dokaze sposob</w:t>
      </w:r>
      <w:r w:rsidR="00FB503C">
        <w:rPr>
          <w:rFonts w:ascii="Times New Roman" w:hAnsi="Times New Roman"/>
          <w:sz w:val="24"/>
          <w:szCs w:val="24"/>
        </w:rPr>
        <w:t>nosti iz točke 2.8</w:t>
      </w:r>
      <w:r w:rsidR="00EE7552">
        <w:rPr>
          <w:rFonts w:ascii="Times New Roman" w:hAnsi="Times New Roman"/>
          <w:sz w:val="24"/>
          <w:szCs w:val="24"/>
        </w:rPr>
        <w:t>. ovog Poziva</w:t>
      </w:r>
    </w:p>
    <w:p w:rsidR="002C713C" w:rsidRPr="008C3056" w:rsidRDefault="00EE7552" w:rsidP="002C713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Službeni</w:t>
      </w:r>
      <w:r w:rsidR="002C713C" w:rsidRPr="008C3056">
        <w:rPr>
          <w:rFonts w:ascii="Times New Roman" w:hAnsi="Times New Roman"/>
          <w:sz w:val="24"/>
          <w:szCs w:val="24"/>
          <w:lang w:eastAsia="hr-HR"/>
        </w:rPr>
        <w:t xml:space="preserve"> važeći c</w:t>
      </w:r>
      <w:r w:rsidR="00FB503C">
        <w:rPr>
          <w:rFonts w:ascii="Times New Roman" w:hAnsi="Times New Roman"/>
          <w:sz w:val="24"/>
          <w:szCs w:val="24"/>
          <w:lang w:eastAsia="hr-HR"/>
        </w:rPr>
        <w:t>jenik svih usluga iz portfelja p</w:t>
      </w:r>
      <w:r w:rsidR="002C713C" w:rsidRPr="008C3056">
        <w:rPr>
          <w:rFonts w:ascii="Times New Roman" w:hAnsi="Times New Roman"/>
          <w:sz w:val="24"/>
          <w:szCs w:val="24"/>
          <w:lang w:eastAsia="hr-HR"/>
        </w:rPr>
        <w:t>onuditelja kao dio ponude</w:t>
      </w:r>
    </w:p>
    <w:p w:rsidR="002C713C" w:rsidRPr="008C3056" w:rsidRDefault="00893B49" w:rsidP="002C713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Važeće Opće uvjete</w:t>
      </w:r>
      <w:r w:rsidR="002C713C" w:rsidRPr="008C3056">
        <w:rPr>
          <w:rFonts w:ascii="Times New Roman" w:hAnsi="Times New Roman"/>
          <w:sz w:val="24"/>
          <w:szCs w:val="24"/>
          <w:lang w:eastAsia="hr-HR"/>
        </w:rPr>
        <w:t xml:space="preserve"> korištenja za svaku pojedinačnu uslugu, tarifu i opciju iz Troškovnika</w:t>
      </w:r>
      <w:r w:rsidR="006B43DC">
        <w:rPr>
          <w:rFonts w:ascii="Times New Roman" w:hAnsi="Times New Roman"/>
          <w:sz w:val="24"/>
          <w:szCs w:val="24"/>
          <w:lang w:eastAsia="hr-HR"/>
        </w:rPr>
        <w:t>.</w:t>
      </w:r>
    </w:p>
    <w:p w:rsidR="0078356F" w:rsidRPr="008C3056" w:rsidRDefault="0078356F" w:rsidP="0078356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C3056">
        <w:rPr>
          <w:rFonts w:ascii="Times New Roman" w:hAnsi="Times New Roman"/>
          <w:sz w:val="24"/>
          <w:szCs w:val="24"/>
        </w:rPr>
        <w:t xml:space="preserve">Ponuda se piše </w:t>
      </w:r>
      <w:r w:rsidRPr="008C3056">
        <w:rPr>
          <w:rFonts w:ascii="Times New Roman" w:hAnsi="Times New Roman"/>
          <w:b/>
          <w:sz w:val="24"/>
          <w:szCs w:val="24"/>
        </w:rPr>
        <w:t>neizbrisivom tintom</w:t>
      </w:r>
      <w:r w:rsidR="00547DC6" w:rsidRPr="008C3056">
        <w:rPr>
          <w:rFonts w:ascii="Times New Roman" w:hAnsi="Times New Roman"/>
          <w:b/>
          <w:sz w:val="24"/>
          <w:szCs w:val="24"/>
        </w:rPr>
        <w:t xml:space="preserve"> </w:t>
      </w:r>
      <w:r w:rsidR="00547DC6" w:rsidRPr="008C3056">
        <w:rPr>
          <w:rFonts w:ascii="Times New Roman" w:hAnsi="Times New Roman"/>
          <w:sz w:val="24"/>
          <w:szCs w:val="24"/>
        </w:rPr>
        <w:t>(pisano rukom ili ispisom put</w:t>
      </w:r>
      <w:r w:rsidR="004F34C6">
        <w:rPr>
          <w:rFonts w:ascii="Times New Roman" w:hAnsi="Times New Roman"/>
          <w:sz w:val="24"/>
          <w:szCs w:val="24"/>
        </w:rPr>
        <w:t>em štampača), te mora biti uveza</w:t>
      </w:r>
      <w:r w:rsidR="00547DC6" w:rsidRPr="008C3056">
        <w:rPr>
          <w:rFonts w:ascii="Times New Roman" w:hAnsi="Times New Roman"/>
          <w:sz w:val="24"/>
          <w:szCs w:val="24"/>
        </w:rPr>
        <w:t xml:space="preserve">na na način da se onemogući naknadno vađenje ili umetanje listova. Stranice ponude se </w:t>
      </w:r>
      <w:r w:rsidR="00547DC6" w:rsidRPr="008C3056">
        <w:rPr>
          <w:rFonts w:ascii="Times New Roman" w:hAnsi="Times New Roman"/>
          <w:sz w:val="24"/>
          <w:szCs w:val="24"/>
        </w:rPr>
        <w:lastRenderedPageBreak/>
        <w:t>označavaju brojem na način da je vidljiv redni broj stranice i ukupan broj stranica ponude (</w:t>
      </w:r>
      <w:proofErr w:type="spellStart"/>
      <w:r w:rsidR="00547DC6" w:rsidRPr="008C3056">
        <w:rPr>
          <w:rFonts w:ascii="Times New Roman" w:hAnsi="Times New Roman"/>
          <w:sz w:val="24"/>
          <w:szCs w:val="24"/>
        </w:rPr>
        <w:t>npr</w:t>
      </w:r>
      <w:proofErr w:type="spellEnd"/>
      <w:r w:rsidR="00547DC6" w:rsidRPr="008C3056">
        <w:rPr>
          <w:rFonts w:ascii="Times New Roman" w:hAnsi="Times New Roman"/>
          <w:sz w:val="24"/>
          <w:szCs w:val="24"/>
        </w:rPr>
        <w:t>.</w:t>
      </w:r>
      <w:r w:rsidR="00EE7552">
        <w:rPr>
          <w:rFonts w:ascii="Times New Roman" w:hAnsi="Times New Roman"/>
          <w:sz w:val="24"/>
          <w:szCs w:val="24"/>
        </w:rPr>
        <w:t xml:space="preserve"> </w:t>
      </w:r>
      <w:r w:rsidR="00547DC6" w:rsidRPr="008C3056">
        <w:rPr>
          <w:rFonts w:ascii="Times New Roman" w:hAnsi="Times New Roman"/>
          <w:sz w:val="24"/>
          <w:szCs w:val="24"/>
        </w:rPr>
        <w:t>2/6).</w:t>
      </w:r>
    </w:p>
    <w:p w:rsidR="00547DC6" w:rsidRPr="00893B49" w:rsidRDefault="00547DC6" w:rsidP="0078356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93B49">
        <w:rPr>
          <w:rFonts w:ascii="Times New Roman" w:hAnsi="Times New Roman"/>
          <w:b/>
          <w:sz w:val="24"/>
          <w:szCs w:val="24"/>
        </w:rPr>
        <w:t>Sve tražene dokumen</w:t>
      </w:r>
      <w:r w:rsidR="00EE7552">
        <w:rPr>
          <w:rFonts w:ascii="Times New Roman" w:hAnsi="Times New Roman"/>
          <w:b/>
          <w:sz w:val="24"/>
          <w:szCs w:val="24"/>
        </w:rPr>
        <w:t>te koji se dostavljaju u ponudi</w:t>
      </w:r>
      <w:r w:rsidRPr="00893B49">
        <w:rPr>
          <w:rFonts w:ascii="Times New Roman" w:hAnsi="Times New Roman"/>
          <w:b/>
          <w:sz w:val="24"/>
          <w:szCs w:val="24"/>
        </w:rPr>
        <w:t xml:space="preserve"> ponuditelj može dostaviti u neovjerenoj preslici</w:t>
      </w:r>
      <w:r w:rsidR="00EE7552">
        <w:rPr>
          <w:rFonts w:ascii="Times New Roman" w:hAnsi="Times New Roman"/>
          <w:b/>
          <w:sz w:val="24"/>
          <w:szCs w:val="24"/>
        </w:rPr>
        <w:t>,</w:t>
      </w:r>
      <w:r w:rsidRPr="00893B49">
        <w:rPr>
          <w:rFonts w:ascii="Times New Roman" w:hAnsi="Times New Roman"/>
          <w:b/>
          <w:sz w:val="24"/>
          <w:szCs w:val="24"/>
        </w:rPr>
        <w:t xml:space="preserve"> </w:t>
      </w:r>
      <w:r w:rsidR="009C46D3" w:rsidRPr="00893B49">
        <w:rPr>
          <w:rFonts w:ascii="Times New Roman" w:hAnsi="Times New Roman"/>
          <w:b/>
          <w:sz w:val="24"/>
          <w:szCs w:val="24"/>
        </w:rPr>
        <w:t>pri čemu se neovjerenom preslikom smatra i neovjereni ispis elektroničke isprave.</w:t>
      </w:r>
    </w:p>
    <w:p w:rsidR="00372405" w:rsidRPr="00AA0328" w:rsidRDefault="00372405" w:rsidP="00641CA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41CA8" w:rsidRPr="00AA0328" w:rsidRDefault="008C3056" w:rsidP="0081070C">
      <w:pPr>
        <w:pStyle w:val="Bezproreda"/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41CA8" w:rsidRPr="00AA0328">
        <w:rPr>
          <w:rFonts w:ascii="Times New Roman" w:hAnsi="Times New Roman"/>
          <w:b/>
          <w:sz w:val="24"/>
          <w:szCs w:val="24"/>
        </w:rPr>
        <w:t>. NAČIN DOSTAVE PONUDE</w:t>
      </w:r>
    </w:p>
    <w:p w:rsidR="00641CA8" w:rsidRPr="00AA0328" w:rsidRDefault="00641CA8" w:rsidP="00641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 xml:space="preserve">Ponuda se dostavlja na Ponudbenom listu </w:t>
      </w:r>
      <w:r w:rsidR="00FD771F" w:rsidRPr="00AA0328">
        <w:rPr>
          <w:rFonts w:ascii="Times New Roman" w:hAnsi="Times New Roman"/>
          <w:sz w:val="24"/>
          <w:szCs w:val="24"/>
        </w:rPr>
        <w:t>koji se nalazi</w:t>
      </w:r>
      <w:r w:rsidRPr="00AA0328">
        <w:rPr>
          <w:rFonts w:ascii="Times New Roman" w:hAnsi="Times New Roman"/>
          <w:sz w:val="24"/>
          <w:szCs w:val="24"/>
        </w:rPr>
        <w:t xml:space="preserve"> u privitku ovog </w:t>
      </w:r>
      <w:r w:rsidR="004F34C6">
        <w:rPr>
          <w:rFonts w:ascii="Times New Roman" w:hAnsi="Times New Roman"/>
          <w:sz w:val="24"/>
          <w:szCs w:val="24"/>
        </w:rPr>
        <w:t>Poziva na dostavu ponude, a koji</w:t>
      </w:r>
      <w:r w:rsidRPr="00AA0328">
        <w:rPr>
          <w:rFonts w:ascii="Times New Roman" w:hAnsi="Times New Roman"/>
          <w:sz w:val="24"/>
          <w:szCs w:val="24"/>
        </w:rPr>
        <w:t xml:space="preserve"> je potrebno u cijelosti ispuniti i potpisati od strane ovlaštene osobe ponuditelja.</w:t>
      </w:r>
    </w:p>
    <w:p w:rsidR="00641CA8" w:rsidRPr="00AA0328" w:rsidRDefault="00641CA8" w:rsidP="00641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Naručitelj neće prihvatiti ponudu koja ne ispunjava uvjete i zahtjeve vezane uz predmet nabave iz ovog Poziva.</w:t>
      </w:r>
    </w:p>
    <w:p w:rsidR="00207B1F" w:rsidRPr="00AA0328" w:rsidRDefault="00207B1F" w:rsidP="00641CA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41CA8" w:rsidRPr="00AA0328" w:rsidRDefault="008C3056" w:rsidP="00207B1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41CA8" w:rsidRPr="00AA0328">
        <w:rPr>
          <w:rFonts w:ascii="Times New Roman" w:hAnsi="Times New Roman"/>
          <w:b/>
          <w:sz w:val="24"/>
          <w:szCs w:val="24"/>
        </w:rPr>
        <w:t>.1. Rok za dostavu ponude:</w:t>
      </w:r>
      <w:r w:rsidR="0081070C" w:rsidRPr="00AA0328">
        <w:rPr>
          <w:rFonts w:ascii="Times New Roman" w:hAnsi="Times New Roman"/>
          <w:b/>
          <w:sz w:val="24"/>
          <w:szCs w:val="24"/>
        </w:rPr>
        <w:t xml:space="preserve"> </w:t>
      </w:r>
      <w:r w:rsidR="0081070C" w:rsidRPr="00AA0328">
        <w:rPr>
          <w:rFonts w:ascii="Times New Roman" w:hAnsi="Times New Roman"/>
          <w:sz w:val="24"/>
          <w:szCs w:val="24"/>
        </w:rPr>
        <w:t>krajnji rok za dostavu ponude je</w:t>
      </w:r>
      <w:r w:rsidR="0081070C" w:rsidRPr="00AA032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B1102D" w:rsidRPr="00B1102D">
        <w:rPr>
          <w:rFonts w:ascii="Times New Roman" w:hAnsi="Times New Roman"/>
          <w:b/>
          <w:color w:val="FF0000"/>
          <w:sz w:val="24"/>
          <w:szCs w:val="24"/>
        </w:rPr>
        <w:t>30</w:t>
      </w:r>
      <w:r w:rsidR="00B93AF5" w:rsidRPr="00B1102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B93AF5">
        <w:rPr>
          <w:rFonts w:ascii="Times New Roman" w:hAnsi="Times New Roman"/>
          <w:b/>
          <w:sz w:val="24"/>
          <w:szCs w:val="24"/>
        </w:rPr>
        <w:t xml:space="preserve"> </w:t>
      </w:r>
      <w:r w:rsidR="00B93AF5" w:rsidRPr="00B1102D">
        <w:rPr>
          <w:rFonts w:ascii="Times New Roman" w:hAnsi="Times New Roman"/>
          <w:b/>
          <w:color w:val="FF0000"/>
          <w:sz w:val="24"/>
          <w:szCs w:val="24"/>
        </w:rPr>
        <w:t>rujna</w:t>
      </w:r>
      <w:r w:rsidR="0013008D" w:rsidRPr="00B110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55A8C" w:rsidRPr="00B1102D">
        <w:rPr>
          <w:rFonts w:ascii="Times New Roman" w:hAnsi="Times New Roman"/>
          <w:b/>
          <w:color w:val="FF0000"/>
          <w:sz w:val="24"/>
          <w:szCs w:val="24"/>
        </w:rPr>
        <w:t>2021</w:t>
      </w:r>
      <w:r w:rsidR="0081070C" w:rsidRPr="00B1102D">
        <w:rPr>
          <w:rFonts w:ascii="Times New Roman" w:hAnsi="Times New Roman"/>
          <w:b/>
          <w:color w:val="FF0000"/>
          <w:sz w:val="24"/>
          <w:szCs w:val="24"/>
        </w:rPr>
        <w:t>. godine do 10:00 sati</w:t>
      </w:r>
      <w:r w:rsidR="0081070C" w:rsidRPr="00AA0328">
        <w:rPr>
          <w:rFonts w:ascii="Times New Roman" w:hAnsi="Times New Roman"/>
          <w:sz w:val="24"/>
          <w:szCs w:val="24"/>
        </w:rPr>
        <w:t>, bez obzira na način dostave.</w:t>
      </w:r>
    </w:p>
    <w:p w:rsidR="00207B1F" w:rsidRPr="00AA0328" w:rsidRDefault="00207B1F" w:rsidP="00207B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1070C" w:rsidRDefault="008C3056" w:rsidP="00207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1070C" w:rsidRPr="00AA0328">
        <w:rPr>
          <w:rFonts w:ascii="Times New Roman" w:hAnsi="Times New Roman"/>
          <w:b/>
          <w:sz w:val="24"/>
          <w:szCs w:val="24"/>
        </w:rPr>
        <w:t xml:space="preserve">.2. Način dostave ponude: </w:t>
      </w:r>
      <w:r w:rsidR="0081070C" w:rsidRPr="00AA0328">
        <w:rPr>
          <w:rFonts w:ascii="Times New Roman" w:hAnsi="Times New Roman"/>
          <w:sz w:val="24"/>
          <w:szCs w:val="24"/>
        </w:rPr>
        <w:t>Ponuda se predaje ne</w:t>
      </w:r>
      <w:r w:rsidR="009F10FC">
        <w:rPr>
          <w:rFonts w:ascii="Times New Roman" w:hAnsi="Times New Roman"/>
          <w:sz w:val="24"/>
          <w:szCs w:val="24"/>
        </w:rPr>
        <w:t>posredno na urudžbeni zapisnik N</w:t>
      </w:r>
      <w:r w:rsidR="0081070C" w:rsidRPr="00AA0328">
        <w:rPr>
          <w:rFonts w:ascii="Times New Roman" w:hAnsi="Times New Roman"/>
          <w:sz w:val="24"/>
          <w:szCs w:val="24"/>
        </w:rPr>
        <w:t xml:space="preserve">aručitelja ili preporučenom </w:t>
      </w:r>
      <w:r w:rsidR="009F10FC">
        <w:rPr>
          <w:rFonts w:ascii="Times New Roman" w:hAnsi="Times New Roman"/>
          <w:sz w:val="24"/>
          <w:szCs w:val="24"/>
        </w:rPr>
        <w:t>poštanskom pošiljkom na adresu N</w:t>
      </w:r>
      <w:r w:rsidR="0081070C" w:rsidRPr="00AA0328">
        <w:rPr>
          <w:rFonts w:ascii="Times New Roman" w:hAnsi="Times New Roman"/>
          <w:sz w:val="24"/>
          <w:szCs w:val="24"/>
        </w:rPr>
        <w:t>aručitelja, u zatvorenoj omotnici na kojoj mora biti naznačeno:</w:t>
      </w:r>
    </w:p>
    <w:p w:rsidR="0081070C" w:rsidRPr="00AA0328" w:rsidRDefault="0081070C" w:rsidP="00207B1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  <w:u w:val="single"/>
        </w:rPr>
        <w:t>na prednjoj strani ponude</w:t>
      </w:r>
      <w:r w:rsidRPr="00AA0328">
        <w:rPr>
          <w:rFonts w:ascii="Times New Roman" w:hAnsi="Times New Roman"/>
          <w:sz w:val="24"/>
          <w:szCs w:val="24"/>
        </w:rPr>
        <w:t xml:space="preserve">: </w:t>
      </w:r>
      <w:bookmarkStart w:id="22" w:name="MjestoOtvPonuda2"/>
      <w:bookmarkEnd w:id="22"/>
      <w:r w:rsidRPr="00AA0328">
        <w:rPr>
          <w:rFonts w:ascii="Times New Roman" w:hAnsi="Times New Roman"/>
          <w:sz w:val="24"/>
          <w:szCs w:val="24"/>
        </w:rPr>
        <w:t xml:space="preserve"> </w:t>
      </w:r>
      <w:r w:rsidR="005D19F3" w:rsidRPr="00AA0328">
        <w:rPr>
          <w:rFonts w:ascii="Times New Roman" w:hAnsi="Times New Roman"/>
          <w:b/>
          <w:sz w:val="24"/>
          <w:szCs w:val="24"/>
        </w:rPr>
        <w:t>Grad Varaždin</w:t>
      </w:r>
      <w:r w:rsidRPr="00AA0328">
        <w:rPr>
          <w:rFonts w:ascii="Times New Roman" w:hAnsi="Times New Roman"/>
          <w:b/>
          <w:sz w:val="24"/>
          <w:szCs w:val="24"/>
        </w:rPr>
        <w:t>,</w:t>
      </w:r>
      <w:r w:rsidR="005D19F3" w:rsidRPr="00AA0328">
        <w:rPr>
          <w:rFonts w:ascii="Times New Roman" w:hAnsi="Times New Roman"/>
          <w:b/>
          <w:sz w:val="24"/>
          <w:szCs w:val="24"/>
        </w:rPr>
        <w:t xml:space="preserve"> Trg kralja Tomislava 1</w:t>
      </w:r>
      <w:r w:rsidRPr="00AA0328">
        <w:rPr>
          <w:rFonts w:ascii="Times New Roman" w:hAnsi="Times New Roman"/>
          <w:b/>
          <w:sz w:val="24"/>
          <w:szCs w:val="24"/>
        </w:rPr>
        <w:t>, 42000 Varaždin</w:t>
      </w:r>
    </w:p>
    <w:p w:rsidR="006B43DC" w:rsidRDefault="006B43DC" w:rsidP="00207B1F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5909" w:rsidRPr="00AA0328" w:rsidRDefault="0081070C" w:rsidP="00207B1F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328">
        <w:rPr>
          <w:rFonts w:ascii="Times New Roman" w:hAnsi="Times New Roman"/>
          <w:b/>
          <w:bCs/>
          <w:sz w:val="24"/>
          <w:szCs w:val="24"/>
        </w:rPr>
        <w:t>PONUDA ZA NABAVU</w:t>
      </w:r>
    </w:p>
    <w:p w:rsidR="00245039" w:rsidRPr="006D4751" w:rsidRDefault="00245039" w:rsidP="002450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Nabava telekomunikacijskih usluga u mobilnoj mreži za umrežavanje pretplatničkih brojeva u VPN (usluge mobilne telefonije)</w:t>
      </w:r>
    </w:p>
    <w:p w:rsidR="00647FAC" w:rsidRPr="00647FAC" w:rsidRDefault="00397DB4" w:rsidP="00647FAC">
      <w:pPr>
        <w:pStyle w:val="Bezprored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7FAC">
        <w:rPr>
          <w:rFonts w:ascii="Times New Roman" w:hAnsi="Times New Roman"/>
          <w:bCs/>
          <w:sz w:val="24"/>
          <w:szCs w:val="24"/>
        </w:rPr>
        <w:t xml:space="preserve">Evidencijski </w:t>
      </w:r>
      <w:r w:rsidR="0081070C" w:rsidRPr="00647FAC">
        <w:rPr>
          <w:rFonts w:ascii="Times New Roman" w:hAnsi="Times New Roman"/>
          <w:bCs/>
          <w:sz w:val="24"/>
          <w:szCs w:val="24"/>
        </w:rPr>
        <w:t xml:space="preserve">broj iz Plana </w:t>
      </w:r>
      <w:r w:rsidR="009C46D3" w:rsidRPr="00647FAC">
        <w:rPr>
          <w:rFonts w:ascii="Times New Roman" w:hAnsi="Times New Roman"/>
          <w:bCs/>
          <w:sz w:val="24"/>
          <w:szCs w:val="24"/>
        </w:rPr>
        <w:t>nabave</w:t>
      </w:r>
      <w:r w:rsidR="0081070C" w:rsidRPr="00647FAC">
        <w:rPr>
          <w:rFonts w:ascii="Times New Roman" w:hAnsi="Times New Roman"/>
          <w:bCs/>
          <w:sz w:val="24"/>
          <w:szCs w:val="24"/>
        </w:rPr>
        <w:t xml:space="preserve">: </w:t>
      </w:r>
      <w:r w:rsidR="0013008D">
        <w:rPr>
          <w:rFonts w:ascii="Times New Roman" w:hAnsi="Times New Roman"/>
          <w:sz w:val="24"/>
          <w:szCs w:val="24"/>
        </w:rPr>
        <w:t>1</w:t>
      </w:r>
      <w:r w:rsidR="00F55A8C">
        <w:rPr>
          <w:rFonts w:ascii="Times New Roman" w:hAnsi="Times New Roman"/>
          <w:sz w:val="24"/>
          <w:szCs w:val="24"/>
        </w:rPr>
        <w:t>11</w:t>
      </w:r>
      <w:r w:rsidR="0013008D">
        <w:rPr>
          <w:rFonts w:ascii="Times New Roman" w:hAnsi="Times New Roman"/>
          <w:sz w:val="24"/>
          <w:szCs w:val="24"/>
        </w:rPr>
        <w:t>-2</w:t>
      </w:r>
      <w:r w:rsidR="00F55A8C">
        <w:rPr>
          <w:rFonts w:ascii="Times New Roman" w:hAnsi="Times New Roman"/>
          <w:sz w:val="24"/>
          <w:szCs w:val="24"/>
        </w:rPr>
        <w:t>1</w:t>
      </w:r>
      <w:r w:rsidR="0013008D">
        <w:rPr>
          <w:rFonts w:ascii="Times New Roman" w:hAnsi="Times New Roman"/>
          <w:sz w:val="24"/>
          <w:szCs w:val="24"/>
        </w:rPr>
        <w:t>/JN</w:t>
      </w:r>
    </w:p>
    <w:p w:rsidR="00E61731" w:rsidRDefault="0081070C" w:rsidP="00207B1F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328">
        <w:rPr>
          <w:rFonts w:ascii="Times New Roman" w:hAnsi="Times New Roman"/>
          <w:b/>
          <w:bCs/>
          <w:sz w:val="24"/>
          <w:szCs w:val="24"/>
        </w:rPr>
        <w:t>"NE OTVARAJ"</w:t>
      </w:r>
    </w:p>
    <w:p w:rsidR="0081070C" w:rsidRPr="00AA0328" w:rsidRDefault="0081070C" w:rsidP="00207B1F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AA0328">
        <w:rPr>
          <w:rFonts w:ascii="Times New Roman" w:hAnsi="Times New Roman"/>
          <w:bCs/>
          <w:sz w:val="24"/>
          <w:szCs w:val="24"/>
          <w:u w:val="single"/>
        </w:rPr>
        <w:t>na poleđini</w:t>
      </w:r>
      <w:r w:rsidRPr="00AA0328">
        <w:rPr>
          <w:rFonts w:ascii="Times New Roman" w:hAnsi="Times New Roman"/>
          <w:bCs/>
          <w:sz w:val="24"/>
          <w:szCs w:val="24"/>
        </w:rPr>
        <w:t>:</w:t>
      </w:r>
    </w:p>
    <w:p w:rsidR="0081070C" w:rsidRPr="00AA0328" w:rsidRDefault="0081070C" w:rsidP="00207B1F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AA0328">
        <w:rPr>
          <w:rFonts w:ascii="Times New Roman" w:hAnsi="Times New Roman"/>
          <w:b/>
          <w:bCs/>
          <w:sz w:val="24"/>
          <w:szCs w:val="24"/>
        </w:rPr>
        <w:t>Naziv i adresa ponuditelja</w:t>
      </w:r>
    </w:p>
    <w:p w:rsidR="0081070C" w:rsidRPr="00AA0328" w:rsidRDefault="0081070C" w:rsidP="00207B1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AA0328">
        <w:rPr>
          <w:rFonts w:ascii="Times New Roman" w:hAnsi="Times New Roman"/>
          <w:color w:val="000000"/>
          <w:sz w:val="24"/>
          <w:szCs w:val="24"/>
        </w:rPr>
        <w:t>Ponuditelj samostalno određuje način dostave ponude i sam snosi rizik eventualnog gubitka odnosno nepravovremene dostave ponude.</w:t>
      </w:r>
    </w:p>
    <w:p w:rsidR="00207B1F" w:rsidRPr="00AA0328" w:rsidRDefault="00207B1F" w:rsidP="00207B1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639" w:rsidRPr="00AA0328" w:rsidRDefault="008C3056" w:rsidP="00207B1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5B0639" w:rsidRPr="00AA0328">
        <w:rPr>
          <w:rFonts w:ascii="Times New Roman" w:hAnsi="Times New Roman"/>
          <w:b/>
          <w:color w:val="000000"/>
          <w:sz w:val="24"/>
          <w:szCs w:val="24"/>
        </w:rPr>
        <w:t>.3. Mjesto dostave</w:t>
      </w:r>
      <w:r w:rsidR="00BB0AFF" w:rsidRPr="00AA0328">
        <w:rPr>
          <w:rFonts w:ascii="Times New Roman" w:hAnsi="Times New Roman"/>
          <w:b/>
          <w:color w:val="000000"/>
          <w:sz w:val="24"/>
          <w:szCs w:val="24"/>
        </w:rPr>
        <w:t xml:space="preserve"> ponuda</w:t>
      </w:r>
      <w:r w:rsidR="005B0639" w:rsidRPr="00AA032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BB0AFF" w:rsidRPr="00AA0328">
        <w:rPr>
          <w:rFonts w:ascii="Times New Roman" w:hAnsi="Times New Roman"/>
          <w:sz w:val="24"/>
          <w:szCs w:val="24"/>
        </w:rPr>
        <w:t>Grad Varaždin, Trg kralja Tomislava 1</w:t>
      </w:r>
      <w:r w:rsidR="005B0639" w:rsidRPr="00AA0328">
        <w:rPr>
          <w:rFonts w:ascii="Times New Roman" w:hAnsi="Times New Roman"/>
          <w:sz w:val="24"/>
          <w:szCs w:val="24"/>
        </w:rPr>
        <w:t>, 42000 Varaždin</w:t>
      </w:r>
      <w:r w:rsidR="00624319" w:rsidRPr="00AA0328">
        <w:rPr>
          <w:rFonts w:ascii="Times New Roman" w:hAnsi="Times New Roman"/>
          <w:sz w:val="24"/>
          <w:szCs w:val="24"/>
        </w:rPr>
        <w:t>.</w:t>
      </w:r>
      <w:r w:rsidR="005B0639" w:rsidRPr="00AA0328">
        <w:rPr>
          <w:rFonts w:ascii="Times New Roman" w:hAnsi="Times New Roman"/>
          <w:sz w:val="24"/>
          <w:szCs w:val="24"/>
        </w:rPr>
        <w:t xml:space="preserve"> </w:t>
      </w:r>
    </w:p>
    <w:p w:rsidR="005B0639" w:rsidRPr="00AA0328" w:rsidRDefault="005B0639" w:rsidP="00207B1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Otvaranje ponuda p</w:t>
      </w:r>
      <w:r w:rsidR="009F10FC">
        <w:rPr>
          <w:rFonts w:ascii="Times New Roman" w:hAnsi="Times New Roman"/>
          <w:sz w:val="24"/>
          <w:szCs w:val="24"/>
        </w:rPr>
        <w:t>rovode  ovlašteni predstavnici N</w:t>
      </w:r>
      <w:r w:rsidRPr="00AA0328">
        <w:rPr>
          <w:rFonts w:ascii="Times New Roman" w:hAnsi="Times New Roman"/>
          <w:sz w:val="24"/>
          <w:szCs w:val="24"/>
        </w:rPr>
        <w:t>aručitelja u postupka  nabave i nije javno.</w:t>
      </w:r>
    </w:p>
    <w:p w:rsidR="005B0639" w:rsidRPr="00AA0328" w:rsidRDefault="005B0639" w:rsidP="00207B1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Ponuda pristigla nakon isteka roka za dostavu ponuda neće se otvarati, te će se kao zakašnjela ponuda vratiti ponuditelju koji ju je dostavio.</w:t>
      </w:r>
    </w:p>
    <w:p w:rsidR="005B0639" w:rsidRDefault="005B0639" w:rsidP="00865909">
      <w:pPr>
        <w:pStyle w:val="Bezproreda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Naručitelj će o postupku otvaranja</w:t>
      </w:r>
      <w:r w:rsidR="00624319" w:rsidRPr="00AA0328">
        <w:rPr>
          <w:rFonts w:ascii="Times New Roman" w:hAnsi="Times New Roman"/>
          <w:sz w:val="24"/>
          <w:szCs w:val="24"/>
        </w:rPr>
        <w:t xml:space="preserve"> i pregleda ponuda sastaviti z</w:t>
      </w:r>
      <w:r w:rsidRPr="00AA0328">
        <w:rPr>
          <w:rFonts w:ascii="Times New Roman" w:hAnsi="Times New Roman"/>
          <w:sz w:val="24"/>
          <w:szCs w:val="24"/>
        </w:rPr>
        <w:t>apisnik o otvaranju</w:t>
      </w:r>
      <w:r w:rsidR="00624319" w:rsidRPr="00AA0328">
        <w:rPr>
          <w:rFonts w:ascii="Times New Roman" w:hAnsi="Times New Roman"/>
          <w:sz w:val="24"/>
          <w:szCs w:val="24"/>
        </w:rPr>
        <w:t xml:space="preserve">, pregledu i ocjeni </w:t>
      </w:r>
      <w:r w:rsidRPr="00AA0328">
        <w:rPr>
          <w:rFonts w:ascii="Times New Roman" w:hAnsi="Times New Roman"/>
          <w:sz w:val="24"/>
          <w:szCs w:val="24"/>
        </w:rPr>
        <w:t xml:space="preserve"> ponuda.</w:t>
      </w:r>
    </w:p>
    <w:p w:rsidR="00FB503C" w:rsidRPr="00AA0328" w:rsidRDefault="00FB503C" w:rsidP="00865909">
      <w:pPr>
        <w:pStyle w:val="Bezproreda"/>
        <w:rPr>
          <w:rFonts w:ascii="Times New Roman" w:hAnsi="Times New Roman"/>
          <w:sz w:val="24"/>
          <w:szCs w:val="24"/>
        </w:rPr>
      </w:pPr>
    </w:p>
    <w:p w:rsidR="005B0639" w:rsidRPr="00AA0328" w:rsidRDefault="008C3056" w:rsidP="00012E0D">
      <w:pPr>
        <w:pStyle w:val="Bezproreda"/>
        <w:shd w:val="clear" w:color="auto" w:fill="D9D9D9"/>
        <w:rPr>
          <w:rFonts w:ascii="Times New Roman" w:hAnsi="Times New Roman"/>
          <w:sz w:val="24"/>
          <w:szCs w:val="24"/>
        </w:rPr>
      </w:pPr>
      <w:bookmarkStart w:id="23" w:name="_Toc361907074"/>
      <w:r>
        <w:rPr>
          <w:rStyle w:val="DZNsadrajniarazinaChar"/>
          <w:rFonts w:ascii="Times New Roman" w:eastAsia="Calibri" w:hAnsi="Times New Roman" w:cs="Times New Roman"/>
          <w:bCs/>
          <w:sz w:val="24"/>
          <w:szCs w:val="24"/>
        </w:rPr>
        <w:t>6</w:t>
      </w:r>
      <w:r w:rsidR="005B0639" w:rsidRPr="00AA0328">
        <w:rPr>
          <w:rStyle w:val="DZNsadrajniarazinaChar"/>
          <w:rFonts w:ascii="Times New Roman" w:eastAsia="Calibri" w:hAnsi="Times New Roman" w:cs="Times New Roman"/>
          <w:bCs/>
          <w:sz w:val="24"/>
          <w:szCs w:val="24"/>
        </w:rPr>
        <w:t>. BITNI UVJETI ZA IZVRŠENJE UGOVORA O NABAVI</w:t>
      </w:r>
      <w:bookmarkEnd w:id="23"/>
    </w:p>
    <w:p w:rsidR="00F55A8C" w:rsidRDefault="00F55A8C" w:rsidP="00F55A8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 xml:space="preserve">Odabrani ponuditelj je u obvezi izvršiti predmet nabave sukladno roku, kvaliteti, uvjetima i </w:t>
      </w:r>
      <w:r w:rsidRPr="00EA237C">
        <w:rPr>
          <w:rFonts w:ascii="Times New Roman" w:hAnsi="Times New Roman"/>
          <w:sz w:val="24"/>
          <w:szCs w:val="24"/>
        </w:rPr>
        <w:t xml:space="preserve">cijeni  </w:t>
      </w:r>
      <w:r>
        <w:rPr>
          <w:rFonts w:ascii="Times New Roman" w:hAnsi="Times New Roman"/>
          <w:sz w:val="24"/>
          <w:szCs w:val="24"/>
        </w:rPr>
        <w:t>navedenoj</w:t>
      </w:r>
      <w:r w:rsidRPr="00AA0328">
        <w:rPr>
          <w:rFonts w:ascii="Times New Roman" w:hAnsi="Times New Roman"/>
          <w:sz w:val="24"/>
          <w:szCs w:val="24"/>
        </w:rPr>
        <w:t xml:space="preserve"> u ponudi ponuditelja, ponudbenom troškovniku i uvjetima ovog Poziva na dostavu ponude.</w:t>
      </w:r>
    </w:p>
    <w:p w:rsidR="00282153" w:rsidRDefault="00282153" w:rsidP="00FB503C">
      <w:pPr>
        <w:pStyle w:val="Bezproreda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</w:p>
    <w:p w:rsidR="00E7315D" w:rsidRPr="00AA0328" w:rsidRDefault="008C3056" w:rsidP="00E7315D">
      <w:pPr>
        <w:pStyle w:val="Bezproreda"/>
        <w:shd w:val="clear" w:color="auto" w:fill="D9D9D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7315D" w:rsidRPr="00AA0328">
        <w:rPr>
          <w:rFonts w:ascii="Times New Roman" w:hAnsi="Times New Roman"/>
          <w:b/>
          <w:sz w:val="24"/>
          <w:szCs w:val="24"/>
        </w:rPr>
        <w:t>.  JAMSTVA</w:t>
      </w:r>
    </w:p>
    <w:p w:rsidR="00207B1F" w:rsidRPr="00AA0328" w:rsidRDefault="00FB503C" w:rsidP="00207B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 w:rsidR="00BA0D25" w:rsidRPr="00AA0328">
        <w:rPr>
          <w:rFonts w:ascii="Times New Roman" w:hAnsi="Times New Roman"/>
          <w:b/>
          <w:sz w:val="24"/>
          <w:szCs w:val="24"/>
        </w:rPr>
        <w:t>Jamstvo za uredno ispunjenje ugovora</w:t>
      </w:r>
      <w:r w:rsidR="00207B1F" w:rsidRPr="00AA0328">
        <w:rPr>
          <w:rFonts w:ascii="Times New Roman" w:hAnsi="Times New Roman"/>
          <w:b/>
          <w:sz w:val="24"/>
          <w:szCs w:val="24"/>
        </w:rPr>
        <w:t xml:space="preserve"> </w:t>
      </w:r>
    </w:p>
    <w:p w:rsidR="00F55A8C" w:rsidRPr="00AA0328" w:rsidRDefault="00F55A8C" w:rsidP="00F55A8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Odabrani ponuditelj je dužan roku od najkasnije osam (8) dana od dana sklapanja ugovora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328">
        <w:rPr>
          <w:rFonts w:ascii="Times New Roman" w:hAnsi="Times New Roman"/>
          <w:sz w:val="24"/>
          <w:szCs w:val="24"/>
        </w:rPr>
        <w:t xml:space="preserve">dostaviti </w:t>
      </w:r>
      <w:r w:rsidRPr="00AA0328">
        <w:rPr>
          <w:rFonts w:ascii="Times New Roman" w:hAnsi="Times New Roman"/>
          <w:b/>
          <w:sz w:val="24"/>
          <w:szCs w:val="24"/>
        </w:rPr>
        <w:t>jamstvo za uredno ispunjenje ugovora u</w:t>
      </w:r>
      <w:r w:rsidRPr="00AA0328">
        <w:rPr>
          <w:rFonts w:ascii="Times New Roman" w:hAnsi="Times New Roman"/>
          <w:sz w:val="24"/>
          <w:szCs w:val="24"/>
        </w:rPr>
        <w:t xml:space="preserve"> obliku bjanko zadužnice </w:t>
      </w:r>
      <w:r>
        <w:rPr>
          <w:rFonts w:ascii="Times New Roman" w:hAnsi="Times New Roman"/>
          <w:sz w:val="24"/>
          <w:szCs w:val="24"/>
        </w:rPr>
        <w:t xml:space="preserve">u vrijednosti od 10% ugovorenog iznosa bez PDV-a, koja mora biti </w:t>
      </w:r>
      <w:proofErr w:type="spellStart"/>
      <w:r>
        <w:rPr>
          <w:rFonts w:ascii="Times New Roman" w:hAnsi="Times New Roman"/>
          <w:sz w:val="24"/>
          <w:szCs w:val="24"/>
        </w:rPr>
        <w:t>solemnizirana</w:t>
      </w:r>
      <w:proofErr w:type="spellEnd"/>
      <w:r>
        <w:rPr>
          <w:rFonts w:ascii="Times New Roman" w:hAnsi="Times New Roman"/>
          <w:sz w:val="24"/>
          <w:szCs w:val="24"/>
        </w:rPr>
        <w:t xml:space="preserve"> od strane javnog bilježnika </w:t>
      </w:r>
      <w:r>
        <w:rPr>
          <w:rFonts w:ascii="Times New Roman" w:hAnsi="Times New Roman"/>
          <w:sz w:val="24"/>
          <w:szCs w:val="24"/>
        </w:rPr>
        <w:lastRenderedPageBreak/>
        <w:t>i popunjena u skladu s Pravilnikom o obliku i sadržaju bjanko zadužnice (Narodne novine, broj 115/12, 82/17).</w:t>
      </w:r>
    </w:p>
    <w:p w:rsidR="00F55A8C" w:rsidRPr="00E82C3F" w:rsidRDefault="00F55A8C" w:rsidP="00F55A8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82C3F">
        <w:rPr>
          <w:rFonts w:ascii="Times New Roman" w:hAnsi="Times New Roman"/>
          <w:sz w:val="24"/>
          <w:szCs w:val="24"/>
        </w:rPr>
        <w:t>Nedostavljanje jamstva za uredno ispunjenje ugovora nakon proteka 10 (deset) dana od dana potpisa ugovora od obiju ugovornih strana predstavlja razlog za trenutni raskid ugovora.</w:t>
      </w:r>
    </w:p>
    <w:p w:rsidR="00F55A8C" w:rsidRPr="00E82C3F" w:rsidRDefault="00F55A8C" w:rsidP="00F55A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2C3F">
        <w:rPr>
          <w:rFonts w:ascii="Times New Roman" w:hAnsi="Times New Roman"/>
          <w:sz w:val="24"/>
          <w:szCs w:val="24"/>
        </w:rPr>
        <w:t>Naručitelj je ovlašten iz jamstva naplatiti sve štete nastale neurednim izvršenjem ugovornih obveza.</w:t>
      </w:r>
    </w:p>
    <w:p w:rsidR="00F55A8C" w:rsidRPr="00E82C3F" w:rsidRDefault="00F55A8C" w:rsidP="00F55A8C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C3F">
        <w:rPr>
          <w:rFonts w:ascii="Times New Roman" w:hAnsi="Times New Roman"/>
          <w:color w:val="000000"/>
          <w:sz w:val="24"/>
          <w:szCs w:val="24"/>
        </w:rPr>
        <w:t xml:space="preserve">Odabrani ponuditelj može umjesto </w:t>
      </w:r>
      <w:r w:rsidRPr="00AA0328">
        <w:rPr>
          <w:rFonts w:ascii="Times New Roman" w:hAnsi="Times New Roman"/>
          <w:sz w:val="24"/>
          <w:szCs w:val="24"/>
        </w:rPr>
        <w:t xml:space="preserve">bjanko zadužnice </w:t>
      </w:r>
      <w:r w:rsidRPr="00E82C3F">
        <w:rPr>
          <w:rFonts w:ascii="Times New Roman" w:hAnsi="Times New Roman"/>
          <w:color w:val="000000"/>
          <w:sz w:val="24"/>
          <w:szCs w:val="24"/>
        </w:rPr>
        <w:t xml:space="preserve">dati novčani polog u traženom iznosu. </w:t>
      </w:r>
    </w:p>
    <w:p w:rsidR="00FB503C" w:rsidRDefault="00F55A8C" w:rsidP="00F55A8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Polog se u odgovarajućem iznosu uplaćuje u korist računa Proračuna Grada Varaždina IBAN HR 3423400091847200008. Pod svrhom plaćanja potrebno je navesti da se radi o jamstvu za uredno ispunjenje ugovora, navesti evidencijski broj nabave Naručitelja te navesti sljedeći model i poziv na broj: model 68, poziv na broj 7706-OIB ponuditelja. Svrha uplate: jamstvo za uredno ispunjenje ugovora</w:t>
      </w:r>
      <w:r w:rsidRPr="00F55A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Nabava telekomunikacijskih usluga u mobilnoj mreži.</w:t>
      </w:r>
    </w:p>
    <w:p w:rsidR="00C33AEB" w:rsidRPr="00AA0328" w:rsidRDefault="008C3056" w:rsidP="00FB503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FE68C4">
        <w:rPr>
          <w:rFonts w:ascii="Times New Roman" w:hAnsi="Times New Roman"/>
          <w:b/>
          <w:sz w:val="24"/>
          <w:szCs w:val="24"/>
          <w:highlight w:val="lightGray"/>
        </w:rPr>
        <w:t>8</w:t>
      </w:r>
      <w:r w:rsidR="004C52BC" w:rsidRPr="00FE68C4">
        <w:rPr>
          <w:rFonts w:ascii="Times New Roman" w:hAnsi="Times New Roman"/>
          <w:b/>
          <w:sz w:val="24"/>
          <w:szCs w:val="24"/>
          <w:highlight w:val="lightGray"/>
        </w:rPr>
        <w:t>. OSTALO</w:t>
      </w:r>
    </w:p>
    <w:p w:rsidR="005B0639" w:rsidRPr="00AA0328" w:rsidRDefault="008C3056" w:rsidP="00AA032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B0639" w:rsidRPr="00AA0328">
        <w:rPr>
          <w:rFonts w:ascii="Times New Roman" w:hAnsi="Times New Roman"/>
          <w:b/>
          <w:sz w:val="24"/>
          <w:szCs w:val="24"/>
        </w:rPr>
        <w:t>.1. Osoba zadužena za kontakt s ponuditeljima:</w:t>
      </w:r>
    </w:p>
    <w:p w:rsidR="00162F7C" w:rsidRPr="00FA6A97" w:rsidRDefault="00FA6A97" w:rsidP="005B0639">
      <w:pPr>
        <w:pStyle w:val="Bezproreda"/>
        <w:rPr>
          <w:rFonts w:ascii="Times New Roman" w:hAnsi="Times New Roman"/>
          <w:sz w:val="24"/>
          <w:szCs w:val="24"/>
        </w:rPr>
      </w:pPr>
      <w:r w:rsidRPr="00FA6A97">
        <w:rPr>
          <w:rFonts w:ascii="Times New Roman" w:hAnsi="Times New Roman"/>
          <w:sz w:val="24"/>
          <w:szCs w:val="24"/>
        </w:rPr>
        <w:t>Tamara Strelec</w:t>
      </w:r>
    </w:p>
    <w:p w:rsidR="00FA6A97" w:rsidRPr="00FA6A97" w:rsidRDefault="00FA6A97" w:rsidP="005B0639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FA6A97">
        <w:rPr>
          <w:rFonts w:ascii="Times New Roman" w:hAnsi="Times New Roman"/>
          <w:sz w:val="24"/>
          <w:szCs w:val="24"/>
        </w:rPr>
        <w:t>tel</w:t>
      </w:r>
      <w:proofErr w:type="spellEnd"/>
      <w:r w:rsidRPr="00FA6A97">
        <w:rPr>
          <w:rFonts w:ascii="Times New Roman" w:hAnsi="Times New Roman"/>
          <w:sz w:val="24"/>
          <w:szCs w:val="24"/>
        </w:rPr>
        <w:t>: 042 201442</w:t>
      </w:r>
    </w:p>
    <w:p w:rsidR="00FA6A97" w:rsidRDefault="00FA6A97" w:rsidP="005B0639">
      <w:pPr>
        <w:pStyle w:val="Bezproreda"/>
        <w:rPr>
          <w:rFonts w:ascii="Times New Roman" w:hAnsi="Times New Roman"/>
          <w:sz w:val="24"/>
          <w:szCs w:val="24"/>
        </w:rPr>
      </w:pPr>
      <w:r w:rsidRPr="00FA6A97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AB2D48">
          <w:rPr>
            <w:rStyle w:val="Hiperveza"/>
            <w:rFonts w:ascii="Times New Roman" w:hAnsi="Times New Roman"/>
            <w:sz w:val="24"/>
            <w:szCs w:val="24"/>
          </w:rPr>
          <w:t>tamara.strelec@varazdin.hr</w:t>
        </w:r>
      </w:hyperlink>
    </w:p>
    <w:p w:rsidR="00C05920" w:rsidRPr="00AA0328" w:rsidRDefault="008C3056" w:rsidP="005B0639">
      <w:pPr>
        <w:pStyle w:val="Bezproreda"/>
        <w:jc w:val="both"/>
        <w:rPr>
          <w:rFonts w:ascii="Times New Roman" w:hAnsi="Times New Roman"/>
          <w:b/>
          <w:sz w:val="24"/>
          <w:szCs w:val="24"/>
          <w:shd w:val="clear" w:color="auto" w:fill="D9D9D9"/>
        </w:rPr>
      </w:pPr>
      <w:bookmarkStart w:id="24" w:name="_Toc361907084"/>
      <w:r>
        <w:rPr>
          <w:rStyle w:val="DZNsadrajniarazinaChar"/>
          <w:rFonts w:ascii="Times New Roman" w:eastAsia="Calibri" w:hAnsi="Times New Roman" w:cs="Times New Roman"/>
          <w:bCs/>
          <w:sz w:val="24"/>
          <w:szCs w:val="24"/>
        </w:rPr>
        <w:t>8</w:t>
      </w:r>
      <w:r w:rsidR="005B0639" w:rsidRPr="00AA0328">
        <w:rPr>
          <w:rStyle w:val="DZNsadrajniarazinaChar"/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bookmarkEnd w:id="24"/>
      <w:r w:rsidR="009C46D3" w:rsidRPr="00AA0328">
        <w:rPr>
          <w:rStyle w:val="DZNsadrajniarazinaChar"/>
          <w:rFonts w:ascii="Times New Roman" w:eastAsia="Calibri" w:hAnsi="Times New Roman" w:cs="Times New Roman"/>
          <w:bCs/>
          <w:sz w:val="24"/>
          <w:szCs w:val="24"/>
        </w:rPr>
        <w:t>Obavijest o rezultatima nabave</w:t>
      </w:r>
      <w:r w:rsidR="005B0639" w:rsidRPr="00AA0328">
        <w:rPr>
          <w:rFonts w:ascii="Times New Roman" w:hAnsi="Times New Roman"/>
          <w:b/>
          <w:sz w:val="24"/>
          <w:szCs w:val="24"/>
        </w:rPr>
        <w:t>:</w:t>
      </w:r>
      <w:r w:rsidR="009C46D3" w:rsidRPr="00AA0328">
        <w:rPr>
          <w:rFonts w:ascii="Times New Roman" w:hAnsi="Times New Roman"/>
          <w:b/>
          <w:sz w:val="24"/>
          <w:szCs w:val="24"/>
        </w:rPr>
        <w:t xml:space="preserve"> </w:t>
      </w:r>
    </w:p>
    <w:p w:rsidR="00205005" w:rsidRPr="00AA0328" w:rsidRDefault="00E4050B" w:rsidP="00C05920">
      <w:pPr>
        <w:pStyle w:val="Bezproreda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  <w:shd w:val="clear" w:color="auto" w:fill="FFFFFF" w:themeFill="background1"/>
        </w:rPr>
        <w:t>N</w:t>
      </w:r>
      <w:r w:rsidR="009C46D3" w:rsidRPr="00AA0328">
        <w:rPr>
          <w:rFonts w:ascii="Times New Roman" w:hAnsi="Times New Roman"/>
          <w:sz w:val="24"/>
          <w:szCs w:val="24"/>
          <w:shd w:val="clear" w:color="auto" w:fill="FFFFFF" w:themeFill="background1"/>
        </w:rPr>
        <w:t>aručitelj neće prihvatiti ponudu koja ne ispunjava u</w:t>
      </w:r>
      <w:r w:rsidR="009C46D3" w:rsidRPr="00AA0328">
        <w:rPr>
          <w:rFonts w:ascii="Times New Roman" w:hAnsi="Times New Roman"/>
          <w:sz w:val="24"/>
          <w:szCs w:val="24"/>
        </w:rPr>
        <w:t xml:space="preserve">vjete i zahtjeve vezane uz predmet nabave </w:t>
      </w:r>
      <w:r w:rsidR="005D1C9B" w:rsidRPr="00AA0328">
        <w:rPr>
          <w:rFonts w:ascii="Times New Roman" w:hAnsi="Times New Roman"/>
          <w:sz w:val="24"/>
          <w:szCs w:val="24"/>
        </w:rPr>
        <w:t xml:space="preserve">iz ovog </w:t>
      </w:r>
      <w:r w:rsidR="009C46D3" w:rsidRPr="00AA0328">
        <w:rPr>
          <w:rFonts w:ascii="Times New Roman" w:hAnsi="Times New Roman"/>
          <w:sz w:val="24"/>
          <w:szCs w:val="24"/>
        </w:rPr>
        <w:t>Poziva i zadržava pravo odbiti sve ponude i poništiti ovaj postupak ukoliko niti jedna dostavljena ponuda ne odgovara svrsi nabave ili ako prelazi osigurana sredstva</w:t>
      </w:r>
      <w:r w:rsidR="00205005" w:rsidRPr="00AA0328">
        <w:rPr>
          <w:rFonts w:ascii="Times New Roman" w:hAnsi="Times New Roman"/>
          <w:sz w:val="24"/>
          <w:szCs w:val="24"/>
        </w:rPr>
        <w:t>, odnosno u drugim opravdanim slučajevima (npr. profesionalni propust) prema odluci Naručitelja.</w:t>
      </w:r>
    </w:p>
    <w:p w:rsidR="005B0639" w:rsidRPr="00AA0328" w:rsidRDefault="005B0639" w:rsidP="005B063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Na osnovu rezultata pregleda i ocjene ponuda od strane ov</w:t>
      </w:r>
      <w:r w:rsidRPr="00AA0328">
        <w:rPr>
          <w:rFonts w:ascii="Times New Roman" w:hAnsi="Times New Roman"/>
          <w:color w:val="000000"/>
          <w:sz w:val="24"/>
          <w:szCs w:val="24"/>
        </w:rPr>
        <w:t>laštenih predstavnika</w:t>
      </w:r>
      <w:r w:rsidR="009F10FC">
        <w:rPr>
          <w:rFonts w:ascii="Times New Roman" w:hAnsi="Times New Roman"/>
          <w:sz w:val="24"/>
          <w:szCs w:val="24"/>
        </w:rPr>
        <w:t>, N</w:t>
      </w:r>
      <w:r w:rsidRPr="00AA0328">
        <w:rPr>
          <w:rFonts w:ascii="Times New Roman" w:hAnsi="Times New Roman"/>
          <w:sz w:val="24"/>
          <w:szCs w:val="24"/>
        </w:rPr>
        <w:t>aručitelj odabire najpovol</w:t>
      </w:r>
      <w:r w:rsidR="00012E0D" w:rsidRPr="00AA0328">
        <w:rPr>
          <w:rFonts w:ascii="Times New Roman" w:hAnsi="Times New Roman"/>
          <w:sz w:val="24"/>
          <w:szCs w:val="24"/>
        </w:rPr>
        <w:t>jniju ponudu u roku do najduž</w:t>
      </w:r>
      <w:r w:rsidR="00205005" w:rsidRPr="00AA0328">
        <w:rPr>
          <w:rFonts w:ascii="Times New Roman" w:hAnsi="Times New Roman"/>
          <w:sz w:val="24"/>
          <w:szCs w:val="24"/>
        </w:rPr>
        <w:t>e 10</w:t>
      </w:r>
      <w:r w:rsidRPr="00AA0328">
        <w:rPr>
          <w:rFonts w:ascii="Times New Roman" w:hAnsi="Times New Roman"/>
          <w:sz w:val="24"/>
          <w:szCs w:val="24"/>
        </w:rPr>
        <w:t xml:space="preserve"> dana od dana isteka roka za dostavu ponude. </w:t>
      </w:r>
      <w:r w:rsidR="00205005" w:rsidRPr="00AA0328">
        <w:rPr>
          <w:rFonts w:ascii="Times New Roman" w:hAnsi="Times New Roman"/>
          <w:sz w:val="24"/>
          <w:szCs w:val="24"/>
        </w:rPr>
        <w:t>Pisanu obavijest o rezultatima nabave (o odabiru najpovoljnije ponude ili odbijanju svih ponuda i ponište</w:t>
      </w:r>
      <w:r w:rsidR="009F10FC">
        <w:rPr>
          <w:rFonts w:ascii="Times New Roman" w:hAnsi="Times New Roman"/>
          <w:sz w:val="24"/>
          <w:szCs w:val="24"/>
        </w:rPr>
        <w:t xml:space="preserve">nju postupka nabave) Naručitelj dostavlja </w:t>
      </w:r>
      <w:r w:rsidRPr="00AA0328">
        <w:rPr>
          <w:rFonts w:ascii="Times New Roman" w:hAnsi="Times New Roman"/>
          <w:sz w:val="24"/>
          <w:szCs w:val="24"/>
        </w:rPr>
        <w:t>sv</w:t>
      </w:r>
      <w:r w:rsidR="00205005" w:rsidRPr="00AA0328">
        <w:rPr>
          <w:rFonts w:ascii="Times New Roman" w:hAnsi="Times New Roman"/>
          <w:sz w:val="24"/>
          <w:szCs w:val="24"/>
        </w:rPr>
        <w:t>im ponuditeljima</w:t>
      </w:r>
      <w:r w:rsidRPr="00AA0328">
        <w:rPr>
          <w:rFonts w:ascii="Times New Roman" w:hAnsi="Times New Roman"/>
          <w:sz w:val="24"/>
          <w:szCs w:val="24"/>
        </w:rPr>
        <w:t xml:space="preserve"> putem  elektroničke pošte, faksom  ili p</w:t>
      </w:r>
      <w:r w:rsidR="009F10FC">
        <w:rPr>
          <w:rFonts w:ascii="Times New Roman" w:hAnsi="Times New Roman"/>
          <w:sz w:val="24"/>
          <w:szCs w:val="24"/>
        </w:rPr>
        <w:t xml:space="preserve">reporučene  poštanske pošiljke </w:t>
      </w:r>
      <w:r w:rsidRPr="00AA0328">
        <w:rPr>
          <w:rFonts w:ascii="Times New Roman" w:hAnsi="Times New Roman"/>
          <w:sz w:val="24"/>
          <w:szCs w:val="24"/>
        </w:rPr>
        <w:t xml:space="preserve">s povratnicom.  </w:t>
      </w:r>
    </w:p>
    <w:p w:rsidR="005C405E" w:rsidRPr="00FB503C" w:rsidRDefault="005B0639" w:rsidP="0037240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 xml:space="preserve">Protiv odluke o odabiru ili odluke o poništenju nije moguće izjaviti žalbu. </w:t>
      </w:r>
    </w:p>
    <w:p w:rsidR="00C05920" w:rsidRPr="00AA0328" w:rsidRDefault="008C3056" w:rsidP="0037240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B0639" w:rsidRPr="00AA0328">
        <w:rPr>
          <w:rFonts w:ascii="Times New Roman" w:hAnsi="Times New Roman"/>
          <w:b/>
          <w:sz w:val="24"/>
          <w:szCs w:val="24"/>
        </w:rPr>
        <w:t>.3. Posebne odredbe:</w:t>
      </w:r>
      <w:r w:rsidR="005B0639" w:rsidRPr="00AA0328">
        <w:rPr>
          <w:rFonts w:ascii="Times New Roman" w:hAnsi="Times New Roman"/>
          <w:sz w:val="24"/>
          <w:szCs w:val="24"/>
        </w:rPr>
        <w:t xml:space="preserve"> </w:t>
      </w:r>
    </w:p>
    <w:p w:rsidR="005B0639" w:rsidRPr="00AA0328" w:rsidRDefault="005B0639" w:rsidP="00372405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AA0328">
        <w:rPr>
          <w:rFonts w:ascii="Times New Roman" w:hAnsi="Times New Roman"/>
          <w:color w:val="000000"/>
          <w:sz w:val="24"/>
          <w:szCs w:val="24"/>
        </w:rPr>
        <w:t xml:space="preserve">Na ovaj postupak ne primjenjuju se odredbe Zakona o javnoj nabavi. </w:t>
      </w:r>
    </w:p>
    <w:p w:rsidR="005B0639" w:rsidRPr="00AA0328" w:rsidRDefault="009C46D3" w:rsidP="00EA68F0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AA0328">
        <w:rPr>
          <w:rFonts w:ascii="Times New Roman" w:hAnsi="Times New Roman"/>
          <w:color w:val="000000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4C52BC" w:rsidRPr="00AA0328" w:rsidRDefault="004C52BC" w:rsidP="00EA68F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D5BBD" w:rsidRPr="00AA0328" w:rsidRDefault="00012E0D" w:rsidP="005B0639">
      <w:pPr>
        <w:pStyle w:val="Bezproreda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="006C5841" w:rsidRPr="00AA0328">
        <w:rPr>
          <w:rFonts w:ascii="Times New Roman" w:hAnsi="Times New Roman"/>
          <w:sz w:val="24"/>
          <w:szCs w:val="24"/>
        </w:rPr>
        <w:t xml:space="preserve">     </w:t>
      </w:r>
      <w:r w:rsidR="00372405" w:rsidRPr="00AA0328">
        <w:rPr>
          <w:rFonts w:ascii="Times New Roman" w:hAnsi="Times New Roman"/>
          <w:sz w:val="24"/>
          <w:szCs w:val="24"/>
        </w:rPr>
        <w:t>GRADONAČELNIK</w:t>
      </w:r>
    </w:p>
    <w:p w:rsidR="004C52BC" w:rsidRPr="00AA0328" w:rsidRDefault="00B1102D" w:rsidP="00893DEE">
      <w:pPr>
        <w:pStyle w:val="Bezproreda"/>
        <w:ind w:left="63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="00893DEE">
        <w:rPr>
          <w:rFonts w:ascii="Times New Roman" w:hAnsi="Times New Roman"/>
          <w:b/>
          <w:sz w:val="24"/>
          <w:szCs w:val="24"/>
        </w:rPr>
        <w:t>dr</w:t>
      </w:r>
      <w:proofErr w:type="spellEnd"/>
      <w:r w:rsidR="00893DEE">
        <w:rPr>
          <w:rFonts w:ascii="Times New Roman" w:hAnsi="Times New Roman"/>
          <w:b/>
          <w:sz w:val="24"/>
          <w:szCs w:val="24"/>
        </w:rPr>
        <w:t>.</w:t>
      </w:r>
      <w:r w:rsidR="00EE7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3DEE">
        <w:rPr>
          <w:rFonts w:ascii="Times New Roman" w:hAnsi="Times New Roman"/>
          <w:b/>
          <w:sz w:val="24"/>
          <w:szCs w:val="24"/>
        </w:rPr>
        <w:t>sc</w:t>
      </w:r>
      <w:proofErr w:type="spellEnd"/>
      <w:r w:rsidR="00893DEE">
        <w:rPr>
          <w:rFonts w:ascii="Times New Roman" w:hAnsi="Times New Roman"/>
          <w:b/>
          <w:sz w:val="24"/>
          <w:szCs w:val="24"/>
        </w:rPr>
        <w:t xml:space="preserve"> </w:t>
      </w:r>
      <w:r w:rsidR="00F55A8C">
        <w:rPr>
          <w:rFonts w:ascii="Times New Roman" w:hAnsi="Times New Roman"/>
          <w:b/>
          <w:sz w:val="24"/>
          <w:szCs w:val="24"/>
        </w:rPr>
        <w:t xml:space="preserve">Neven </w:t>
      </w:r>
      <w:proofErr w:type="spellStart"/>
      <w:r w:rsidR="00F55A8C">
        <w:rPr>
          <w:rFonts w:ascii="Times New Roman" w:hAnsi="Times New Roman"/>
          <w:b/>
          <w:sz w:val="24"/>
          <w:szCs w:val="24"/>
        </w:rPr>
        <w:t>Bosilj</w:t>
      </w:r>
      <w:proofErr w:type="spellEnd"/>
    </w:p>
    <w:p w:rsidR="004C52BC" w:rsidRPr="00AA0328" w:rsidRDefault="004C52BC" w:rsidP="005B0639">
      <w:pPr>
        <w:pStyle w:val="Bezproreda"/>
        <w:rPr>
          <w:rFonts w:ascii="Times New Roman" w:hAnsi="Times New Roman"/>
          <w:i/>
          <w:sz w:val="24"/>
          <w:szCs w:val="24"/>
        </w:rPr>
      </w:pPr>
    </w:p>
    <w:p w:rsidR="005B0639" w:rsidRPr="0083591B" w:rsidRDefault="005B0639" w:rsidP="005B0639">
      <w:pPr>
        <w:pStyle w:val="Bezproreda"/>
        <w:rPr>
          <w:rFonts w:ascii="Times New Roman" w:hAnsi="Times New Roman"/>
          <w:i/>
          <w:sz w:val="24"/>
          <w:szCs w:val="24"/>
        </w:rPr>
      </w:pPr>
      <w:r w:rsidRPr="0083591B">
        <w:rPr>
          <w:rFonts w:ascii="Times New Roman" w:hAnsi="Times New Roman"/>
          <w:i/>
          <w:sz w:val="24"/>
          <w:szCs w:val="24"/>
        </w:rPr>
        <w:t>Prilozi</w:t>
      </w:r>
      <w:r w:rsidR="0083591B">
        <w:rPr>
          <w:rFonts w:ascii="Times New Roman" w:hAnsi="Times New Roman"/>
          <w:i/>
          <w:sz w:val="24"/>
          <w:szCs w:val="24"/>
        </w:rPr>
        <w:t>-obrasci</w:t>
      </w:r>
      <w:r w:rsidRPr="0083591B">
        <w:rPr>
          <w:rFonts w:ascii="Times New Roman" w:hAnsi="Times New Roman"/>
          <w:i/>
          <w:sz w:val="24"/>
          <w:szCs w:val="24"/>
        </w:rPr>
        <w:t>:</w:t>
      </w:r>
    </w:p>
    <w:p w:rsidR="00B1102D" w:rsidRDefault="005B0639" w:rsidP="008C3056">
      <w:pPr>
        <w:pStyle w:val="Bezproreda"/>
        <w:rPr>
          <w:rFonts w:ascii="Times New Roman" w:hAnsi="Times New Roman"/>
          <w:sz w:val="24"/>
          <w:szCs w:val="24"/>
        </w:rPr>
      </w:pPr>
      <w:r w:rsidRPr="0083591B">
        <w:rPr>
          <w:rFonts w:ascii="Times New Roman" w:hAnsi="Times New Roman"/>
          <w:sz w:val="24"/>
          <w:szCs w:val="24"/>
        </w:rPr>
        <w:t xml:space="preserve">1. Ponudbeni list </w:t>
      </w:r>
      <w:r w:rsidR="008C3056" w:rsidRPr="0083591B">
        <w:rPr>
          <w:rFonts w:ascii="Times New Roman" w:hAnsi="Times New Roman"/>
          <w:sz w:val="24"/>
          <w:szCs w:val="24"/>
        </w:rPr>
        <w:t>(PRILOG I),</w:t>
      </w:r>
    </w:p>
    <w:p w:rsidR="008C3056" w:rsidRPr="0083591B" w:rsidRDefault="008C3056" w:rsidP="008C3056">
      <w:pPr>
        <w:pStyle w:val="Bezproreda"/>
        <w:rPr>
          <w:rFonts w:ascii="Times New Roman" w:hAnsi="Times New Roman"/>
          <w:sz w:val="24"/>
          <w:szCs w:val="24"/>
        </w:rPr>
      </w:pPr>
      <w:r w:rsidRPr="0083591B">
        <w:rPr>
          <w:rFonts w:ascii="Times New Roman" w:hAnsi="Times New Roman"/>
          <w:sz w:val="24"/>
          <w:szCs w:val="24"/>
        </w:rPr>
        <w:t>2. Tehnička specifikacija usluge</w:t>
      </w:r>
      <w:r w:rsidR="0083591B">
        <w:rPr>
          <w:rFonts w:ascii="Times New Roman" w:hAnsi="Times New Roman"/>
          <w:sz w:val="24"/>
          <w:szCs w:val="24"/>
        </w:rPr>
        <w:t xml:space="preserve"> </w:t>
      </w:r>
      <w:r w:rsidRPr="0083591B">
        <w:rPr>
          <w:rFonts w:ascii="Times New Roman" w:hAnsi="Times New Roman"/>
          <w:sz w:val="24"/>
          <w:szCs w:val="24"/>
        </w:rPr>
        <w:t>(PRILOG II),</w:t>
      </w:r>
    </w:p>
    <w:p w:rsidR="008C3056" w:rsidRPr="0083591B" w:rsidRDefault="008C3056" w:rsidP="005B0639">
      <w:pPr>
        <w:pStyle w:val="Bezproreda"/>
        <w:rPr>
          <w:rFonts w:ascii="Times New Roman" w:hAnsi="Times New Roman"/>
          <w:sz w:val="24"/>
          <w:szCs w:val="24"/>
        </w:rPr>
      </w:pPr>
      <w:r w:rsidRPr="0083591B">
        <w:rPr>
          <w:rFonts w:ascii="Times New Roman" w:hAnsi="Times New Roman"/>
          <w:sz w:val="24"/>
          <w:szCs w:val="24"/>
        </w:rPr>
        <w:t>3</w:t>
      </w:r>
      <w:r w:rsidR="00162F7C" w:rsidRPr="0083591B">
        <w:rPr>
          <w:rFonts w:ascii="Times New Roman" w:hAnsi="Times New Roman"/>
          <w:sz w:val="24"/>
          <w:szCs w:val="24"/>
        </w:rPr>
        <w:t xml:space="preserve">. </w:t>
      </w:r>
      <w:r w:rsidR="00D3272F" w:rsidRPr="0083591B">
        <w:rPr>
          <w:rFonts w:ascii="Times New Roman" w:hAnsi="Times New Roman"/>
          <w:sz w:val="24"/>
          <w:szCs w:val="24"/>
        </w:rPr>
        <w:t>Troškovnik</w:t>
      </w:r>
      <w:r w:rsidRPr="0083591B">
        <w:rPr>
          <w:rFonts w:ascii="Times New Roman" w:hAnsi="Times New Roman"/>
          <w:sz w:val="24"/>
          <w:szCs w:val="24"/>
        </w:rPr>
        <w:t xml:space="preserve"> (PRILOG III</w:t>
      </w:r>
      <w:r w:rsidR="00162F7C" w:rsidRPr="0083591B">
        <w:rPr>
          <w:rFonts w:ascii="Times New Roman" w:hAnsi="Times New Roman"/>
          <w:sz w:val="24"/>
          <w:szCs w:val="24"/>
        </w:rPr>
        <w:t>)</w:t>
      </w:r>
      <w:r w:rsidRPr="0083591B">
        <w:rPr>
          <w:rFonts w:ascii="Times New Roman" w:hAnsi="Times New Roman"/>
          <w:sz w:val="24"/>
          <w:szCs w:val="24"/>
        </w:rPr>
        <w:t>,</w:t>
      </w:r>
    </w:p>
    <w:p w:rsidR="00F746E8" w:rsidRDefault="008C3056" w:rsidP="006B3440">
      <w:pPr>
        <w:pStyle w:val="Bezproreda"/>
        <w:rPr>
          <w:rFonts w:ascii="Times New Roman" w:hAnsi="Times New Roman"/>
          <w:sz w:val="24"/>
          <w:szCs w:val="24"/>
        </w:rPr>
      </w:pPr>
      <w:r w:rsidRPr="0083591B">
        <w:rPr>
          <w:rFonts w:ascii="Times New Roman" w:hAnsi="Times New Roman"/>
          <w:sz w:val="24"/>
          <w:szCs w:val="24"/>
        </w:rPr>
        <w:t>4. Popis ugovora (PRILOG IV</w:t>
      </w:r>
      <w:r w:rsidR="00D3272F" w:rsidRPr="0083591B">
        <w:rPr>
          <w:rFonts w:ascii="Times New Roman" w:hAnsi="Times New Roman"/>
          <w:sz w:val="24"/>
          <w:szCs w:val="24"/>
        </w:rPr>
        <w:t>)</w:t>
      </w:r>
      <w:r w:rsidR="00EE7552">
        <w:rPr>
          <w:rFonts w:ascii="Times New Roman" w:hAnsi="Times New Roman"/>
          <w:sz w:val="24"/>
          <w:szCs w:val="24"/>
        </w:rPr>
        <w:t>.</w:t>
      </w:r>
      <w:r w:rsidR="005B0639" w:rsidRPr="0083591B">
        <w:rPr>
          <w:rFonts w:ascii="Times New Roman" w:hAnsi="Times New Roman"/>
          <w:sz w:val="24"/>
          <w:szCs w:val="24"/>
        </w:rPr>
        <w:t xml:space="preserve"> </w:t>
      </w:r>
      <w:r w:rsidR="006C5841" w:rsidRPr="0083591B">
        <w:rPr>
          <w:rFonts w:ascii="Times New Roman" w:hAnsi="Times New Roman"/>
          <w:sz w:val="24"/>
          <w:szCs w:val="24"/>
        </w:rPr>
        <w:tab/>
      </w:r>
      <w:r w:rsidR="006C5841" w:rsidRPr="0083591B">
        <w:rPr>
          <w:rFonts w:ascii="Times New Roman" w:hAnsi="Times New Roman"/>
          <w:sz w:val="24"/>
          <w:szCs w:val="24"/>
        </w:rPr>
        <w:tab/>
      </w:r>
      <w:r w:rsidR="006C5841" w:rsidRPr="0083591B">
        <w:rPr>
          <w:rFonts w:ascii="Times New Roman" w:hAnsi="Times New Roman"/>
          <w:sz w:val="24"/>
          <w:szCs w:val="24"/>
        </w:rPr>
        <w:tab/>
      </w:r>
      <w:r w:rsidR="006C5841" w:rsidRPr="0083591B">
        <w:rPr>
          <w:rFonts w:ascii="Times New Roman" w:hAnsi="Times New Roman"/>
          <w:sz w:val="24"/>
          <w:szCs w:val="24"/>
        </w:rPr>
        <w:tab/>
      </w:r>
      <w:r w:rsidR="006C5841" w:rsidRPr="0083591B">
        <w:rPr>
          <w:rFonts w:ascii="Times New Roman" w:hAnsi="Times New Roman"/>
          <w:sz w:val="24"/>
          <w:szCs w:val="24"/>
        </w:rPr>
        <w:tab/>
      </w:r>
    </w:p>
    <w:p w:rsidR="00B1102D" w:rsidRDefault="00B1102D" w:rsidP="00E7315D">
      <w:pPr>
        <w:ind w:left="708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102D" w:rsidRDefault="00B1102D" w:rsidP="00E7315D">
      <w:pPr>
        <w:ind w:left="708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102D" w:rsidRDefault="00B1102D" w:rsidP="00E7315D">
      <w:pPr>
        <w:ind w:left="708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102D" w:rsidRDefault="00B1102D" w:rsidP="00E7315D">
      <w:pPr>
        <w:ind w:left="708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315D" w:rsidRPr="00AA0328" w:rsidRDefault="00F746E8" w:rsidP="00E7315D">
      <w:pPr>
        <w:ind w:left="708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</w:t>
      </w:r>
      <w:r w:rsidR="00FB503C">
        <w:rPr>
          <w:rFonts w:ascii="Times New Roman" w:hAnsi="Times New Roman"/>
          <w:b/>
          <w:color w:val="000000"/>
          <w:sz w:val="24"/>
          <w:szCs w:val="24"/>
        </w:rPr>
        <w:t>RILOG I</w:t>
      </w:r>
    </w:p>
    <w:p w:rsidR="00E7315D" w:rsidRPr="00AA0328" w:rsidRDefault="008D5BBD" w:rsidP="00E7315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Ponudbeni list 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05"/>
        <w:gridCol w:w="4465"/>
        <w:gridCol w:w="4907"/>
      </w:tblGrid>
      <w:tr w:rsidR="000F7298" w:rsidRPr="00AA0328" w:rsidTr="00245039">
        <w:trPr>
          <w:trHeight w:val="796"/>
        </w:trPr>
        <w:tc>
          <w:tcPr>
            <w:tcW w:w="60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F7298" w:rsidRPr="00AA0328" w:rsidRDefault="008A7AF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Naziv,</w:t>
            </w:r>
            <w:r w:rsidR="000F7298"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sjedište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 OIB </w:t>
            </w:r>
            <w:r w:rsidR="000F7298"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naručitelja</w:t>
            </w:r>
            <w:r w:rsidR="000F7298"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0F7298" w:rsidRPr="00245039" w:rsidRDefault="000F7298" w:rsidP="008A7AF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39">
              <w:rPr>
                <w:rFonts w:ascii="Times New Roman" w:hAnsi="Times New Roman"/>
                <w:color w:val="000000"/>
                <w:sz w:val="24"/>
                <w:szCs w:val="24"/>
              </w:rPr>
              <w:t>Grad Varaždin, Trg kralja Tomislava 1, 42000 Varaždin</w:t>
            </w:r>
          </w:p>
          <w:p w:rsidR="008A7AF8" w:rsidRPr="00AA0328" w:rsidRDefault="008A7AF8" w:rsidP="008A7A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5039">
              <w:rPr>
                <w:rFonts w:ascii="Times New Roman" w:hAnsi="Times New Roman"/>
                <w:color w:val="000000"/>
                <w:sz w:val="24"/>
                <w:szCs w:val="24"/>
              </w:rPr>
              <w:t>OIB: 13269011531</w:t>
            </w:r>
          </w:p>
        </w:tc>
      </w:tr>
      <w:tr w:rsidR="000F7298" w:rsidRPr="00AA0328" w:rsidTr="0005144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448"/>
        </w:trPr>
        <w:tc>
          <w:tcPr>
            <w:tcW w:w="605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448"/>
        </w:trPr>
        <w:tc>
          <w:tcPr>
            <w:tcW w:w="605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448"/>
        </w:trPr>
        <w:tc>
          <w:tcPr>
            <w:tcW w:w="605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2876B2">
        <w:trPr>
          <w:trHeight w:val="360"/>
        </w:trPr>
        <w:tc>
          <w:tcPr>
            <w:tcW w:w="605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448"/>
        </w:trPr>
        <w:tc>
          <w:tcPr>
            <w:tcW w:w="605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        NE</w:t>
            </w:r>
          </w:p>
        </w:tc>
      </w:tr>
      <w:tr w:rsidR="000F7298" w:rsidRPr="00AA0328" w:rsidTr="00051447">
        <w:trPr>
          <w:trHeight w:val="353"/>
        </w:trPr>
        <w:tc>
          <w:tcPr>
            <w:tcW w:w="605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237"/>
        </w:trPr>
        <w:tc>
          <w:tcPr>
            <w:tcW w:w="605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329"/>
        </w:trPr>
        <w:tc>
          <w:tcPr>
            <w:tcW w:w="605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227"/>
        </w:trPr>
        <w:tc>
          <w:tcPr>
            <w:tcW w:w="605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305"/>
        </w:trPr>
        <w:tc>
          <w:tcPr>
            <w:tcW w:w="605" w:type="dxa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color w:val="000000"/>
                <w:sz w:val="24"/>
                <w:szCs w:val="24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245039">
        <w:trPr>
          <w:trHeight w:val="1169"/>
        </w:trPr>
        <w:tc>
          <w:tcPr>
            <w:tcW w:w="60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0F7298" w:rsidRPr="00FB503C" w:rsidRDefault="00245039" w:rsidP="002450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03C">
              <w:rPr>
                <w:rFonts w:ascii="Times New Roman" w:hAnsi="Times New Roman"/>
                <w:sz w:val="24"/>
                <w:szCs w:val="24"/>
              </w:rPr>
              <w:t>Nabava telekomunikacijskih usluga u mobilnoj mreži za umrežavanje pretplatničkih brojeva u VPN (usluge mobilne telefonije)</w:t>
            </w:r>
          </w:p>
        </w:tc>
      </w:tr>
      <w:tr w:rsidR="000F7298" w:rsidRPr="00AA0328" w:rsidTr="0005144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F7298" w:rsidRPr="00AA0328" w:rsidTr="00051447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0F7298" w:rsidRPr="00AA0328" w:rsidRDefault="000F7298" w:rsidP="0005144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0F7298" w:rsidRPr="00AA0328" w:rsidRDefault="000F7298" w:rsidP="008A7A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30 dana od </w:t>
            </w:r>
            <w:r w:rsidR="00F71D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isteka roka za dostavu ponuda</w:t>
            </w:r>
            <w:r w:rsidRPr="00AA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245039" w:rsidRDefault="00245039" w:rsidP="000F7298">
      <w:pPr>
        <w:pStyle w:val="Bezproreda"/>
        <w:rPr>
          <w:rFonts w:ascii="Times New Roman" w:hAnsi="Times New Roman"/>
          <w:sz w:val="24"/>
          <w:szCs w:val="24"/>
        </w:rPr>
      </w:pPr>
    </w:p>
    <w:p w:rsidR="00FB503C" w:rsidRPr="00AA0328" w:rsidRDefault="00FB503C" w:rsidP="000F7298">
      <w:pPr>
        <w:pStyle w:val="Bezproreda"/>
        <w:rPr>
          <w:rFonts w:ascii="Times New Roman" w:hAnsi="Times New Roman"/>
          <w:sz w:val="24"/>
          <w:szCs w:val="24"/>
        </w:rPr>
      </w:pPr>
    </w:p>
    <w:p w:rsidR="000F7298" w:rsidRPr="00AA0328" w:rsidRDefault="000F7298" w:rsidP="000F7298">
      <w:pPr>
        <w:pStyle w:val="Bezproreda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U________</w:t>
      </w:r>
      <w:r w:rsidR="0013008D">
        <w:rPr>
          <w:rFonts w:ascii="Times New Roman" w:hAnsi="Times New Roman"/>
          <w:sz w:val="24"/>
          <w:szCs w:val="24"/>
        </w:rPr>
        <w:t>_____________, dana__________</w:t>
      </w:r>
      <w:r w:rsidR="00F55A8C">
        <w:rPr>
          <w:rFonts w:ascii="Times New Roman" w:hAnsi="Times New Roman"/>
          <w:sz w:val="24"/>
          <w:szCs w:val="24"/>
        </w:rPr>
        <w:t>2021</w:t>
      </w:r>
      <w:r w:rsidRPr="00AA0328">
        <w:rPr>
          <w:rFonts w:ascii="Times New Roman" w:hAnsi="Times New Roman"/>
          <w:sz w:val="24"/>
          <w:szCs w:val="24"/>
        </w:rPr>
        <w:t>.godine</w:t>
      </w:r>
    </w:p>
    <w:p w:rsidR="000F7298" w:rsidRPr="00AA0328" w:rsidRDefault="000F7298" w:rsidP="000F7298">
      <w:pPr>
        <w:pStyle w:val="Bezproreda"/>
        <w:rPr>
          <w:rFonts w:ascii="Times New Roman" w:hAnsi="Times New Roman"/>
          <w:sz w:val="24"/>
          <w:szCs w:val="24"/>
        </w:rPr>
      </w:pPr>
    </w:p>
    <w:p w:rsidR="000F7298" w:rsidRPr="00AA0328" w:rsidRDefault="000F7298" w:rsidP="000F7298">
      <w:pPr>
        <w:pStyle w:val="Bezproreda"/>
        <w:rPr>
          <w:rFonts w:ascii="Times New Roman" w:hAnsi="Times New Roman"/>
          <w:sz w:val="24"/>
          <w:szCs w:val="24"/>
        </w:rPr>
      </w:pPr>
    </w:p>
    <w:p w:rsidR="00F746E8" w:rsidRDefault="000F7298" w:rsidP="000F7298">
      <w:pPr>
        <w:pStyle w:val="Bezproreda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F746E8" w:rsidRPr="00AA0328" w:rsidRDefault="00F746E8" w:rsidP="000F7298">
      <w:pPr>
        <w:pStyle w:val="Bezproreda"/>
        <w:rPr>
          <w:rFonts w:ascii="Times New Roman" w:hAnsi="Times New Roman"/>
          <w:sz w:val="24"/>
          <w:szCs w:val="24"/>
        </w:rPr>
      </w:pPr>
    </w:p>
    <w:p w:rsidR="000F7298" w:rsidRPr="00AA0328" w:rsidRDefault="000F7298" w:rsidP="000F7298">
      <w:pPr>
        <w:pStyle w:val="Bezproreda"/>
        <w:rPr>
          <w:rFonts w:ascii="Times New Roman" w:hAnsi="Times New Roman"/>
          <w:sz w:val="20"/>
          <w:szCs w:val="20"/>
        </w:rPr>
      </w:pP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  <w:t xml:space="preserve">       </w:t>
      </w:r>
      <w:r w:rsidRPr="00AA0328">
        <w:rPr>
          <w:rFonts w:ascii="Times New Roman" w:hAnsi="Times New Roman"/>
          <w:sz w:val="24"/>
          <w:szCs w:val="24"/>
        </w:rPr>
        <w:tab/>
        <w:t xml:space="preserve">   </w:t>
      </w:r>
      <w:r w:rsidRPr="00AA0328">
        <w:rPr>
          <w:rFonts w:ascii="Times New Roman" w:hAnsi="Times New Roman"/>
          <w:sz w:val="20"/>
          <w:szCs w:val="20"/>
        </w:rPr>
        <w:t>(ime, prezime i potpis ovlaštene osobe ponuditelja)</w:t>
      </w:r>
    </w:p>
    <w:p w:rsidR="00B93AF5" w:rsidRDefault="00B93AF5" w:rsidP="00B93AF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:rsidR="00846BCA" w:rsidRPr="00F746E8" w:rsidRDefault="00F746E8" w:rsidP="00B93AF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 w:rsidRPr="00F746E8">
        <w:rPr>
          <w:rFonts w:ascii="Times New Roman" w:hAnsi="Times New Roman"/>
          <w:b/>
          <w:sz w:val="24"/>
          <w:szCs w:val="24"/>
        </w:rPr>
        <w:lastRenderedPageBreak/>
        <w:t>PR</w:t>
      </w:r>
      <w:r w:rsidR="0083591B" w:rsidRPr="00F746E8">
        <w:rPr>
          <w:rFonts w:ascii="Times New Roman" w:hAnsi="Times New Roman"/>
          <w:b/>
          <w:sz w:val="24"/>
          <w:szCs w:val="24"/>
        </w:rPr>
        <w:t>ILOG IV</w:t>
      </w:r>
    </w:p>
    <w:p w:rsidR="00846BCA" w:rsidRPr="00AA0328" w:rsidRDefault="00846BCA" w:rsidP="006B344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46BCA" w:rsidRPr="00AA0328" w:rsidRDefault="00846BCA" w:rsidP="0084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A0328">
        <w:rPr>
          <w:rFonts w:ascii="Times New Roman" w:hAnsi="Times New Roman"/>
          <w:b/>
          <w:sz w:val="24"/>
          <w:szCs w:val="24"/>
        </w:rPr>
        <w:t>POPIS ZNAČAJNIH UGOVORA O I</w:t>
      </w:r>
      <w:r w:rsidR="00893B49">
        <w:rPr>
          <w:rFonts w:ascii="Times New Roman" w:hAnsi="Times New Roman"/>
          <w:b/>
          <w:sz w:val="24"/>
          <w:szCs w:val="24"/>
        </w:rPr>
        <w:t xml:space="preserve">ZVRŠENJU </w:t>
      </w:r>
      <w:r w:rsidR="00F84D39">
        <w:rPr>
          <w:rFonts w:ascii="Times New Roman" w:hAnsi="Times New Roman"/>
          <w:b/>
          <w:sz w:val="24"/>
          <w:szCs w:val="24"/>
        </w:rPr>
        <w:t>USLUGE</w:t>
      </w:r>
    </w:p>
    <w:p w:rsidR="00846BCA" w:rsidRPr="00AA0328" w:rsidRDefault="00846BCA" w:rsidP="00846BCA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A0328">
        <w:rPr>
          <w:rFonts w:ascii="Times New Roman" w:hAnsi="Times New Roman"/>
          <w:b/>
          <w:sz w:val="24"/>
          <w:szCs w:val="24"/>
        </w:rPr>
        <w:t>U POSLJEDNJE 3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106"/>
      </w:tblGrid>
      <w:tr w:rsidR="00846BCA" w:rsidRPr="00AA0328" w:rsidTr="00846BCA">
        <w:tc>
          <w:tcPr>
            <w:tcW w:w="2182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sz w:val="24"/>
                <w:szCs w:val="24"/>
              </w:rPr>
              <w:t>Naziv ponuditelja:</w:t>
            </w:r>
          </w:p>
        </w:tc>
        <w:tc>
          <w:tcPr>
            <w:tcW w:w="7106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BCA" w:rsidRPr="00AA0328" w:rsidTr="00846BCA">
        <w:tc>
          <w:tcPr>
            <w:tcW w:w="2182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sz w:val="24"/>
                <w:szCs w:val="24"/>
              </w:rPr>
              <w:t>Adresa sjedišta:</w:t>
            </w:r>
          </w:p>
        </w:tc>
        <w:tc>
          <w:tcPr>
            <w:tcW w:w="7106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BCA" w:rsidRPr="00AA0328" w:rsidTr="00846BCA">
        <w:tc>
          <w:tcPr>
            <w:tcW w:w="2182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0328">
              <w:rPr>
                <w:rFonts w:ascii="Times New Roman" w:hAnsi="Times New Roman"/>
                <w:b/>
                <w:sz w:val="24"/>
                <w:szCs w:val="24"/>
              </w:rPr>
              <w:t>OIB:</w:t>
            </w:r>
          </w:p>
        </w:tc>
        <w:tc>
          <w:tcPr>
            <w:tcW w:w="7106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6BCA" w:rsidRPr="00AA0328" w:rsidRDefault="00846BCA" w:rsidP="0084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392"/>
        <w:gridCol w:w="2248"/>
        <w:gridCol w:w="2116"/>
        <w:gridCol w:w="2529"/>
      </w:tblGrid>
      <w:tr w:rsidR="00846BCA" w:rsidRPr="00AA0328" w:rsidTr="00846BCA">
        <w:tc>
          <w:tcPr>
            <w:tcW w:w="780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328">
              <w:rPr>
                <w:rFonts w:ascii="Times New Roman" w:hAnsi="Times New Roman"/>
                <w:b/>
              </w:rPr>
              <w:t>Redni</w:t>
            </w:r>
          </w:p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328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392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328">
              <w:rPr>
                <w:rFonts w:ascii="Times New Roman" w:hAnsi="Times New Roman"/>
                <w:b/>
              </w:rPr>
              <w:t>NARUČITELJ</w:t>
            </w:r>
          </w:p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328">
              <w:rPr>
                <w:rFonts w:ascii="Times New Roman" w:hAnsi="Times New Roman"/>
                <w:b/>
              </w:rPr>
              <w:t>(naziv i sjedište)</w:t>
            </w:r>
          </w:p>
        </w:tc>
        <w:tc>
          <w:tcPr>
            <w:tcW w:w="2248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328">
              <w:rPr>
                <w:rFonts w:ascii="Times New Roman" w:hAnsi="Times New Roman"/>
                <w:b/>
              </w:rPr>
              <w:t>PREDMET UGOVORA</w:t>
            </w:r>
          </w:p>
        </w:tc>
        <w:tc>
          <w:tcPr>
            <w:tcW w:w="2116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328">
              <w:rPr>
                <w:rFonts w:ascii="Times New Roman" w:hAnsi="Times New Roman"/>
                <w:b/>
              </w:rPr>
              <w:t>VRIJEDNOST UGOVORA</w:t>
            </w:r>
          </w:p>
        </w:tc>
        <w:tc>
          <w:tcPr>
            <w:tcW w:w="2529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328">
              <w:rPr>
                <w:rFonts w:ascii="Times New Roman" w:hAnsi="Times New Roman"/>
                <w:b/>
              </w:rPr>
              <w:t>VRIJEME I MJESTO</w:t>
            </w:r>
          </w:p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328">
              <w:rPr>
                <w:rFonts w:ascii="Times New Roman" w:hAnsi="Times New Roman"/>
                <w:b/>
              </w:rPr>
              <w:t>ISPUNJENJA UGOVORA</w:t>
            </w:r>
          </w:p>
        </w:tc>
      </w:tr>
      <w:tr w:rsidR="00846BCA" w:rsidRPr="00AA0328" w:rsidTr="00846BCA">
        <w:tc>
          <w:tcPr>
            <w:tcW w:w="780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CA" w:rsidRPr="00AA0328" w:rsidTr="00846BCA">
        <w:tc>
          <w:tcPr>
            <w:tcW w:w="780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CA" w:rsidRPr="00AA0328" w:rsidTr="00846BCA">
        <w:tc>
          <w:tcPr>
            <w:tcW w:w="780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CA" w:rsidRPr="00AA0328" w:rsidTr="00846BCA">
        <w:tc>
          <w:tcPr>
            <w:tcW w:w="780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46BCA" w:rsidRPr="00AA0328" w:rsidRDefault="00846BCA" w:rsidP="00051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283" w:rsidRPr="00AA0328" w:rsidRDefault="009C7283" w:rsidP="0084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C7283" w:rsidRPr="00AA0328" w:rsidRDefault="009C7283" w:rsidP="0084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46BCA" w:rsidRPr="00AA0328" w:rsidRDefault="00846BCA" w:rsidP="00FB50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Potvrđujem da smo u gore navedenim ugovorima nastupali kao druga ugovo</w:t>
      </w:r>
      <w:r w:rsidR="00893B49">
        <w:rPr>
          <w:rFonts w:ascii="Times New Roman" w:hAnsi="Times New Roman"/>
          <w:sz w:val="24"/>
          <w:szCs w:val="24"/>
        </w:rPr>
        <w:t xml:space="preserve">rna strana te da smo navedene izvršenju </w:t>
      </w:r>
      <w:r w:rsidR="00F84D39">
        <w:rPr>
          <w:rFonts w:ascii="Times New Roman" w:hAnsi="Times New Roman"/>
          <w:sz w:val="24"/>
          <w:szCs w:val="24"/>
        </w:rPr>
        <w:t xml:space="preserve">usluge </w:t>
      </w:r>
      <w:r w:rsidRPr="00AA0328">
        <w:rPr>
          <w:rFonts w:ascii="Times New Roman" w:hAnsi="Times New Roman"/>
          <w:sz w:val="24"/>
          <w:szCs w:val="24"/>
        </w:rPr>
        <w:t xml:space="preserve"> izveli uredno i u svemu prema pravilima struke i ugovornim obvezama.</w:t>
      </w:r>
    </w:p>
    <w:p w:rsidR="00846BCA" w:rsidRPr="00AA0328" w:rsidRDefault="00846BCA" w:rsidP="0084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>U_________________,dana_________</w:t>
      </w:r>
      <w:r w:rsidR="00F55A8C">
        <w:rPr>
          <w:rFonts w:ascii="Times New Roman" w:hAnsi="Times New Roman"/>
          <w:sz w:val="24"/>
          <w:szCs w:val="24"/>
        </w:rPr>
        <w:t>2021</w:t>
      </w:r>
      <w:r w:rsidRPr="00AA0328">
        <w:rPr>
          <w:rFonts w:ascii="Times New Roman" w:hAnsi="Times New Roman"/>
          <w:sz w:val="24"/>
          <w:szCs w:val="24"/>
        </w:rPr>
        <w:t>.g.</w:t>
      </w:r>
    </w:p>
    <w:p w:rsidR="00846BCA" w:rsidRPr="00AA0328" w:rsidRDefault="00846BCA" w:rsidP="0084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  <w:t>Ovlaštena osoba za zastupanje ponuditelja</w:t>
      </w:r>
    </w:p>
    <w:p w:rsidR="00846BCA" w:rsidRPr="00AA0328" w:rsidRDefault="00846BCA" w:rsidP="00846BC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</w:r>
      <w:r w:rsidRPr="00AA0328">
        <w:rPr>
          <w:rFonts w:ascii="Times New Roman" w:hAnsi="Times New Roman"/>
          <w:sz w:val="24"/>
          <w:szCs w:val="24"/>
        </w:rPr>
        <w:tab/>
        <w:t>M.P.    __________________________</w:t>
      </w:r>
    </w:p>
    <w:p w:rsidR="00FB503C" w:rsidRDefault="00846BCA" w:rsidP="009F10F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A0328">
        <w:rPr>
          <w:rFonts w:ascii="Times New Roman" w:hAnsi="Times New Roman"/>
          <w:sz w:val="24"/>
          <w:szCs w:val="24"/>
        </w:rPr>
        <w:tab/>
      </w:r>
    </w:p>
    <w:p w:rsidR="00846BCA" w:rsidRPr="009F10FC" w:rsidRDefault="00846BCA" w:rsidP="009F10FC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AA0328">
        <w:rPr>
          <w:rFonts w:ascii="Times New Roman" w:hAnsi="Times New Roman"/>
          <w:b/>
          <w:i/>
          <w:sz w:val="20"/>
          <w:szCs w:val="20"/>
        </w:rPr>
        <w:t>NAPOMENA</w:t>
      </w:r>
      <w:r w:rsidRPr="00AA0328">
        <w:rPr>
          <w:rFonts w:ascii="Times New Roman" w:hAnsi="Times New Roman"/>
          <w:i/>
          <w:sz w:val="20"/>
          <w:szCs w:val="20"/>
        </w:rPr>
        <w:t>: Priložiti potvrde o urednom ispunjenu ugovora  izdane i potpisane od Naručitelja.</w:t>
      </w:r>
    </w:p>
    <w:sectPr w:rsidR="00846BCA" w:rsidRPr="009F10FC" w:rsidSect="00B1102D">
      <w:footerReference w:type="default" r:id="rId10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2D" w:rsidRDefault="00B1102D" w:rsidP="00865909">
      <w:pPr>
        <w:spacing w:after="0" w:line="240" w:lineRule="auto"/>
      </w:pPr>
      <w:r>
        <w:separator/>
      </w:r>
    </w:p>
  </w:endnote>
  <w:endnote w:type="continuationSeparator" w:id="0">
    <w:p w:rsidR="00B1102D" w:rsidRDefault="00B1102D" w:rsidP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2D" w:rsidRDefault="00B1102D">
    <w:pPr>
      <w:pStyle w:val="Podnoje"/>
      <w:jc w:val="right"/>
    </w:pPr>
  </w:p>
  <w:p w:rsidR="00B1102D" w:rsidRDefault="00B1102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2D" w:rsidRDefault="00B1102D" w:rsidP="00865909">
      <w:pPr>
        <w:spacing w:after="0" w:line="240" w:lineRule="auto"/>
      </w:pPr>
      <w:r>
        <w:separator/>
      </w:r>
    </w:p>
  </w:footnote>
  <w:footnote w:type="continuationSeparator" w:id="0">
    <w:p w:rsidR="00B1102D" w:rsidRDefault="00B1102D" w:rsidP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CC"/>
    <w:multiLevelType w:val="hybridMultilevel"/>
    <w:tmpl w:val="ACE099E2"/>
    <w:lvl w:ilvl="0" w:tplc="78ACE5BA">
      <w:start w:val="13"/>
      <w:numFmt w:val="bullet"/>
      <w:lvlText w:val="-"/>
      <w:lvlJc w:val="left"/>
      <w:pPr>
        <w:ind w:left="1065" w:hanging="360"/>
      </w:pPr>
      <w:rPr>
        <w:rFonts w:ascii="Times New Roman" w:eastAsia="DengXi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F4247A"/>
    <w:multiLevelType w:val="hybridMultilevel"/>
    <w:tmpl w:val="481E33E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76F7F"/>
    <w:multiLevelType w:val="hybridMultilevel"/>
    <w:tmpl w:val="73CA805E"/>
    <w:lvl w:ilvl="0" w:tplc="8368B9AC">
      <w:start w:val="1"/>
      <w:numFmt w:val="decimal"/>
      <w:lvlText w:val="%1."/>
      <w:lvlJc w:val="left"/>
      <w:pPr>
        <w:ind w:left="720" w:hanging="360"/>
      </w:pPr>
    </w:lvl>
    <w:lvl w:ilvl="1" w:tplc="ABB4CDBC">
      <w:start w:val="1"/>
      <w:numFmt w:val="lowerLetter"/>
      <w:lvlText w:val="%2."/>
      <w:lvlJc w:val="left"/>
      <w:pPr>
        <w:ind w:left="1440" w:hanging="360"/>
      </w:pPr>
    </w:lvl>
    <w:lvl w:ilvl="2" w:tplc="5F2A5026" w:tentative="1">
      <w:start w:val="1"/>
      <w:numFmt w:val="lowerRoman"/>
      <w:lvlText w:val="%3."/>
      <w:lvlJc w:val="right"/>
      <w:pPr>
        <w:ind w:left="2160" w:hanging="180"/>
      </w:pPr>
    </w:lvl>
    <w:lvl w:ilvl="3" w:tplc="463A6FAA" w:tentative="1">
      <w:start w:val="1"/>
      <w:numFmt w:val="decimal"/>
      <w:lvlText w:val="%4."/>
      <w:lvlJc w:val="left"/>
      <w:pPr>
        <w:ind w:left="2880" w:hanging="360"/>
      </w:pPr>
    </w:lvl>
    <w:lvl w:ilvl="4" w:tplc="6F52F53E" w:tentative="1">
      <w:start w:val="1"/>
      <w:numFmt w:val="lowerLetter"/>
      <w:lvlText w:val="%5."/>
      <w:lvlJc w:val="left"/>
      <w:pPr>
        <w:ind w:left="3600" w:hanging="360"/>
      </w:pPr>
    </w:lvl>
    <w:lvl w:ilvl="5" w:tplc="D5C8FAA2">
      <w:start w:val="1"/>
      <w:numFmt w:val="lowerRoman"/>
      <w:lvlText w:val="%6."/>
      <w:lvlJc w:val="right"/>
      <w:pPr>
        <w:ind w:left="4320" w:hanging="180"/>
      </w:pPr>
    </w:lvl>
    <w:lvl w:ilvl="6" w:tplc="D810804C" w:tentative="1">
      <w:start w:val="1"/>
      <w:numFmt w:val="decimal"/>
      <w:lvlText w:val="%7."/>
      <w:lvlJc w:val="left"/>
      <w:pPr>
        <w:ind w:left="5040" w:hanging="360"/>
      </w:pPr>
    </w:lvl>
    <w:lvl w:ilvl="7" w:tplc="6324CA0A" w:tentative="1">
      <w:start w:val="1"/>
      <w:numFmt w:val="lowerLetter"/>
      <w:lvlText w:val="%8."/>
      <w:lvlJc w:val="left"/>
      <w:pPr>
        <w:ind w:left="5760" w:hanging="360"/>
      </w:pPr>
    </w:lvl>
    <w:lvl w:ilvl="8" w:tplc="9C284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7BAC"/>
    <w:multiLevelType w:val="hybridMultilevel"/>
    <w:tmpl w:val="6B425D16"/>
    <w:lvl w:ilvl="0" w:tplc="68E46D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18C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C7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0E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6B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4F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08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61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84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5676"/>
    <w:multiLevelType w:val="hybridMultilevel"/>
    <w:tmpl w:val="2026C9AA"/>
    <w:lvl w:ilvl="0" w:tplc="2B4092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76C4A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8D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4C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3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DC3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C3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81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E5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EB8"/>
    <w:multiLevelType w:val="hybridMultilevel"/>
    <w:tmpl w:val="AA6461CC"/>
    <w:name w:val="Tender2"/>
    <w:lvl w:ilvl="0" w:tplc="D8DE39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99D65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4C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C6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E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0D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6C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E6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67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486F"/>
    <w:multiLevelType w:val="hybridMultilevel"/>
    <w:tmpl w:val="3550A2C6"/>
    <w:lvl w:ilvl="0" w:tplc="041A000F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8523971"/>
    <w:multiLevelType w:val="hybridMultilevel"/>
    <w:tmpl w:val="975087B0"/>
    <w:lvl w:ilvl="0" w:tplc="5398704A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12B6C"/>
    <w:multiLevelType w:val="hybridMultilevel"/>
    <w:tmpl w:val="10E8F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105C"/>
    <w:multiLevelType w:val="hybridMultilevel"/>
    <w:tmpl w:val="27A2DC98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D60B8"/>
    <w:multiLevelType w:val="hybridMultilevel"/>
    <w:tmpl w:val="8C9A979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A3A47"/>
    <w:multiLevelType w:val="hybridMultilevel"/>
    <w:tmpl w:val="067AF330"/>
    <w:lvl w:ilvl="0" w:tplc="302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C5858"/>
    <w:multiLevelType w:val="hybridMultilevel"/>
    <w:tmpl w:val="D6A03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92592"/>
    <w:multiLevelType w:val="hybridMultilevel"/>
    <w:tmpl w:val="0B806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0592A"/>
    <w:multiLevelType w:val="hybridMultilevel"/>
    <w:tmpl w:val="864EE858"/>
    <w:lvl w:ilvl="0" w:tplc="041A000F">
      <w:start w:val="42"/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A0019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5">
    <w:nsid w:val="40385F43"/>
    <w:multiLevelType w:val="hybridMultilevel"/>
    <w:tmpl w:val="28023B4A"/>
    <w:lvl w:ilvl="0" w:tplc="A7D8B4A8">
      <w:start w:val="1"/>
      <w:numFmt w:val="decimal"/>
      <w:lvlText w:val="%1."/>
      <w:lvlJc w:val="left"/>
      <w:pPr>
        <w:ind w:left="720" w:hanging="360"/>
      </w:pPr>
    </w:lvl>
    <w:lvl w:ilvl="1" w:tplc="19D8D0B8">
      <w:start w:val="1"/>
      <w:numFmt w:val="lowerLetter"/>
      <w:lvlText w:val="%2."/>
      <w:lvlJc w:val="left"/>
      <w:pPr>
        <w:ind w:left="1440" w:hanging="360"/>
      </w:pPr>
    </w:lvl>
    <w:lvl w:ilvl="2" w:tplc="CB9CA7EC">
      <w:start w:val="1"/>
      <w:numFmt w:val="lowerRoman"/>
      <w:lvlText w:val="%3."/>
      <w:lvlJc w:val="right"/>
      <w:pPr>
        <w:ind w:left="2160" w:hanging="180"/>
      </w:pPr>
    </w:lvl>
    <w:lvl w:ilvl="3" w:tplc="88384548">
      <w:start w:val="1"/>
      <w:numFmt w:val="decimal"/>
      <w:lvlText w:val="%4."/>
      <w:lvlJc w:val="left"/>
      <w:pPr>
        <w:ind w:left="2880" w:hanging="360"/>
      </w:pPr>
    </w:lvl>
    <w:lvl w:ilvl="4" w:tplc="6E1A6890">
      <w:start w:val="1"/>
      <w:numFmt w:val="lowerLetter"/>
      <w:lvlText w:val="%5."/>
      <w:lvlJc w:val="left"/>
      <w:pPr>
        <w:ind w:left="3600" w:hanging="360"/>
      </w:pPr>
    </w:lvl>
    <w:lvl w:ilvl="5" w:tplc="E31E71EC">
      <w:start w:val="1"/>
      <w:numFmt w:val="lowerRoman"/>
      <w:lvlText w:val="%6."/>
      <w:lvlJc w:val="right"/>
      <w:pPr>
        <w:ind w:left="4320" w:hanging="180"/>
      </w:pPr>
    </w:lvl>
    <w:lvl w:ilvl="6" w:tplc="0AF49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EE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E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E1869"/>
    <w:multiLevelType w:val="hybridMultilevel"/>
    <w:tmpl w:val="37A8B304"/>
    <w:lvl w:ilvl="0" w:tplc="1C16BB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3155A"/>
    <w:multiLevelType w:val="hybridMultilevel"/>
    <w:tmpl w:val="80BC4E1A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2951E5"/>
    <w:multiLevelType w:val="multilevel"/>
    <w:tmpl w:val="5986F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BD44499"/>
    <w:multiLevelType w:val="hybridMultilevel"/>
    <w:tmpl w:val="DC7628AE"/>
    <w:lvl w:ilvl="0" w:tplc="F5845D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270A9"/>
    <w:multiLevelType w:val="hybridMultilevel"/>
    <w:tmpl w:val="3A229F7E"/>
    <w:lvl w:ilvl="0" w:tplc="041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92014"/>
    <w:multiLevelType w:val="hybridMultilevel"/>
    <w:tmpl w:val="3858DB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lowerLetter"/>
      <w:lvlText w:val="%2."/>
      <w:lvlJc w:val="left"/>
      <w:pPr>
        <w:ind w:left="1080" w:hanging="360"/>
      </w:pPr>
    </w:lvl>
    <w:lvl w:ilvl="2" w:tplc="041A0005">
      <w:start w:val="1"/>
      <w:numFmt w:val="lowerRoman"/>
      <w:lvlText w:val="%3."/>
      <w:lvlJc w:val="right"/>
      <w:pPr>
        <w:ind w:left="1800" w:hanging="18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BF51FED"/>
    <w:multiLevelType w:val="hybridMultilevel"/>
    <w:tmpl w:val="D88CF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622F1"/>
    <w:multiLevelType w:val="hybridMultilevel"/>
    <w:tmpl w:val="7D128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54999"/>
    <w:multiLevelType w:val="hybridMultilevel"/>
    <w:tmpl w:val="8068B44A"/>
    <w:lvl w:ilvl="0" w:tplc="BCD27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2B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CE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6B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0B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68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41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21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8C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F3EC4"/>
    <w:multiLevelType w:val="hybridMultilevel"/>
    <w:tmpl w:val="647C6462"/>
    <w:lvl w:ilvl="0" w:tplc="53987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B5411"/>
    <w:multiLevelType w:val="hybridMultilevel"/>
    <w:tmpl w:val="B360059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129E"/>
    <w:multiLevelType w:val="hybridMultilevel"/>
    <w:tmpl w:val="86669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87B32"/>
    <w:multiLevelType w:val="hybridMultilevel"/>
    <w:tmpl w:val="F9E8FCE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077BE"/>
    <w:multiLevelType w:val="hybridMultilevel"/>
    <w:tmpl w:val="44E45F5C"/>
    <w:lvl w:ilvl="0" w:tplc="041A000F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EBB225E"/>
    <w:multiLevelType w:val="hybridMultilevel"/>
    <w:tmpl w:val="7F72A1D4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29"/>
  </w:num>
  <w:num w:numId="7">
    <w:abstractNumId w:val="30"/>
  </w:num>
  <w:num w:numId="8">
    <w:abstractNumId w:val="6"/>
  </w:num>
  <w:num w:numId="9">
    <w:abstractNumId w:val="7"/>
  </w:num>
  <w:num w:numId="10">
    <w:abstractNumId w:val="1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4"/>
  </w:num>
  <w:num w:numId="21">
    <w:abstractNumId w:val="4"/>
  </w:num>
  <w:num w:numId="22">
    <w:abstractNumId w:val="16"/>
  </w:num>
  <w:num w:numId="23">
    <w:abstractNumId w:val="18"/>
  </w:num>
  <w:num w:numId="24">
    <w:abstractNumId w:val="25"/>
  </w:num>
  <w:num w:numId="25">
    <w:abstractNumId w:val="22"/>
  </w:num>
  <w:num w:numId="26">
    <w:abstractNumId w:val="9"/>
  </w:num>
  <w:num w:numId="27">
    <w:abstractNumId w:val="26"/>
  </w:num>
  <w:num w:numId="28">
    <w:abstractNumId w:val="10"/>
  </w:num>
  <w:num w:numId="29">
    <w:abstractNumId w:val="17"/>
  </w:num>
  <w:num w:numId="30">
    <w:abstractNumId w:val="0"/>
  </w:num>
  <w:num w:numId="31">
    <w:abstractNumId w:val="8"/>
  </w:num>
  <w:num w:numId="32">
    <w:abstractNumId w:val="23"/>
  </w:num>
  <w:num w:numId="33">
    <w:abstractNumId w:val="1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40"/>
    <w:rsid w:val="00004A07"/>
    <w:rsid w:val="00011875"/>
    <w:rsid w:val="00012A76"/>
    <w:rsid w:val="00012E0D"/>
    <w:rsid w:val="000174E6"/>
    <w:rsid w:val="00022E88"/>
    <w:rsid w:val="0002688B"/>
    <w:rsid w:val="0002744D"/>
    <w:rsid w:val="00032900"/>
    <w:rsid w:val="00032E66"/>
    <w:rsid w:val="00035FF8"/>
    <w:rsid w:val="00040A1E"/>
    <w:rsid w:val="0004508C"/>
    <w:rsid w:val="00051447"/>
    <w:rsid w:val="00081165"/>
    <w:rsid w:val="0008152D"/>
    <w:rsid w:val="000B3379"/>
    <w:rsid w:val="000B3863"/>
    <w:rsid w:val="000C543C"/>
    <w:rsid w:val="000D0B05"/>
    <w:rsid w:val="000F3E01"/>
    <w:rsid w:val="000F7298"/>
    <w:rsid w:val="0010189D"/>
    <w:rsid w:val="0010530B"/>
    <w:rsid w:val="001069D1"/>
    <w:rsid w:val="0011528F"/>
    <w:rsid w:val="0013008D"/>
    <w:rsid w:val="00162F7C"/>
    <w:rsid w:val="00181C32"/>
    <w:rsid w:val="0018714A"/>
    <w:rsid w:val="0019623D"/>
    <w:rsid w:val="001B4307"/>
    <w:rsid w:val="001E4AD2"/>
    <w:rsid w:val="001E6945"/>
    <w:rsid w:val="001F4402"/>
    <w:rsid w:val="001F6C87"/>
    <w:rsid w:val="00205005"/>
    <w:rsid w:val="00207918"/>
    <w:rsid w:val="00207B1F"/>
    <w:rsid w:val="00210D2A"/>
    <w:rsid w:val="0022189F"/>
    <w:rsid w:val="00235510"/>
    <w:rsid w:val="00236F56"/>
    <w:rsid w:val="00242DFA"/>
    <w:rsid w:val="00245039"/>
    <w:rsid w:val="0026525B"/>
    <w:rsid w:val="00282153"/>
    <w:rsid w:val="002863BB"/>
    <w:rsid w:val="002876B2"/>
    <w:rsid w:val="002A0009"/>
    <w:rsid w:val="002A4E02"/>
    <w:rsid w:val="002B26BD"/>
    <w:rsid w:val="002C3478"/>
    <w:rsid w:val="002C615D"/>
    <w:rsid w:val="002C713C"/>
    <w:rsid w:val="002E209D"/>
    <w:rsid w:val="002F20D0"/>
    <w:rsid w:val="00300B63"/>
    <w:rsid w:val="003032B7"/>
    <w:rsid w:val="00312562"/>
    <w:rsid w:val="00326C8E"/>
    <w:rsid w:val="00335492"/>
    <w:rsid w:val="0036179D"/>
    <w:rsid w:val="00370804"/>
    <w:rsid w:val="00372405"/>
    <w:rsid w:val="00377ACC"/>
    <w:rsid w:val="0039104C"/>
    <w:rsid w:val="00397DB4"/>
    <w:rsid w:val="003A2F0A"/>
    <w:rsid w:val="003B4B82"/>
    <w:rsid w:val="003B5835"/>
    <w:rsid w:val="003B5C97"/>
    <w:rsid w:val="003C7158"/>
    <w:rsid w:val="003D14E7"/>
    <w:rsid w:val="003D3A18"/>
    <w:rsid w:val="003D3D1A"/>
    <w:rsid w:val="003D3E20"/>
    <w:rsid w:val="00417213"/>
    <w:rsid w:val="004177F9"/>
    <w:rsid w:val="00423052"/>
    <w:rsid w:val="00434F62"/>
    <w:rsid w:val="004457CE"/>
    <w:rsid w:val="00456347"/>
    <w:rsid w:val="004635CB"/>
    <w:rsid w:val="00475551"/>
    <w:rsid w:val="004760E2"/>
    <w:rsid w:val="00482E4C"/>
    <w:rsid w:val="00483BF6"/>
    <w:rsid w:val="00494B29"/>
    <w:rsid w:val="004B3FAB"/>
    <w:rsid w:val="004B4ADF"/>
    <w:rsid w:val="004B5504"/>
    <w:rsid w:val="004C0326"/>
    <w:rsid w:val="004C52BC"/>
    <w:rsid w:val="004D5902"/>
    <w:rsid w:val="004E39E4"/>
    <w:rsid w:val="004E69E9"/>
    <w:rsid w:val="004F34C6"/>
    <w:rsid w:val="00505E4F"/>
    <w:rsid w:val="00511EAF"/>
    <w:rsid w:val="005249CB"/>
    <w:rsid w:val="00535DE1"/>
    <w:rsid w:val="0054267C"/>
    <w:rsid w:val="00543DF2"/>
    <w:rsid w:val="005456B0"/>
    <w:rsid w:val="00547DC6"/>
    <w:rsid w:val="0055272A"/>
    <w:rsid w:val="005572AD"/>
    <w:rsid w:val="00562000"/>
    <w:rsid w:val="00563DB0"/>
    <w:rsid w:val="00576FC3"/>
    <w:rsid w:val="00583C6D"/>
    <w:rsid w:val="00584149"/>
    <w:rsid w:val="005959C9"/>
    <w:rsid w:val="00596BAD"/>
    <w:rsid w:val="005A0E4E"/>
    <w:rsid w:val="005A159E"/>
    <w:rsid w:val="005B0639"/>
    <w:rsid w:val="005B2948"/>
    <w:rsid w:val="005B43F1"/>
    <w:rsid w:val="005B5592"/>
    <w:rsid w:val="005C405E"/>
    <w:rsid w:val="005D19F3"/>
    <w:rsid w:val="005D1C9B"/>
    <w:rsid w:val="0060652A"/>
    <w:rsid w:val="00612427"/>
    <w:rsid w:val="00613C54"/>
    <w:rsid w:val="00615126"/>
    <w:rsid w:val="00624319"/>
    <w:rsid w:val="006259BB"/>
    <w:rsid w:val="00625F87"/>
    <w:rsid w:val="00636477"/>
    <w:rsid w:val="00637903"/>
    <w:rsid w:val="00641CA8"/>
    <w:rsid w:val="00643F99"/>
    <w:rsid w:val="00647FAC"/>
    <w:rsid w:val="0066166E"/>
    <w:rsid w:val="00672386"/>
    <w:rsid w:val="00692536"/>
    <w:rsid w:val="00697809"/>
    <w:rsid w:val="006B3440"/>
    <w:rsid w:val="006B43DC"/>
    <w:rsid w:val="006C00AE"/>
    <w:rsid w:val="006C5841"/>
    <w:rsid w:val="006F3306"/>
    <w:rsid w:val="00700DE1"/>
    <w:rsid w:val="00723323"/>
    <w:rsid w:val="00724F1C"/>
    <w:rsid w:val="00747F35"/>
    <w:rsid w:val="00752B88"/>
    <w:rsid w:val="0075538B"/>
    <w:rsid w:val="007621E4"/>
    <w:rsid w:val="0078356F"/>
    <w:rsid w:val="00783867"/>
    <w:rsid w:val="00787C78"/>
    <w:rsid w:val="007A1D3E"/>
    <w:rsid w:val="007A1D7E"/>
    <w:rsid w:val="007B1444"/>
    <w:rsid w:val="007C1530"/>
    <w:rsid w:val="007C6EB2"/>
    <w:rsid w:val="007D64BE"/>
    <w:rsid w:val="007E02BE"/>
    <w:rsid w:val="007E34C5"/>
    <w:rsid w:val="007F5BF8"/>
    <w:rsid w:val="007F6E3F"/>
    <w:rsid w:val="00803C8D"/>
    <w:rsid w:val="0081070C"/>
    <w:rsid w:val="00813CB3"/>
    <w:rsid w:val="00833CD4"/>
    <w:rsid w:val="0083591B"/>
    <w:rsid w:val="00835DA6"/>
    <w:rsid w:val="0084358D"/>
    <w:rsid w:val="00846AFC"/>
    <w:rsid w:val="00846BCA"/>
    <w:rsid w:val="00847D4C"/>
    <w:rsid w:val="00851DE5"/>
    <w:rsid w:val="008534B6"/>
    <w:rsid w:val="00865909"/>
    <w:rsid w:val="00883A62"/>
    <w:rsid w:val="00893B49"/>
    <w:rsid w:val="00893DEE"/>
    <w:rsid w:val="008A2DD9"/>
    <w:rsid w:val="008A7AF8"/>
    <w:rsid w:val="008A7C10"/>
    <w:rsid w:val="008B63B4"/>
    <w:rsid w:val="008C3056"/>
    <w:rsid w:val="008C3FD4"/>
    <w:rsid w:val="008D5644"/>
    <w:rsid w:val="008D5BBD"/>
    <w:rsid w:val="008E0D54"/>
    <w:rsid w:val="008F4062"/>
    <w:rsid w:val="009021DC"/>
    <w:rsid w:val="0090299A"/>
    <w:rsid w:val="00903DD6"/>
    <w:rsid w:val="00905DE0"/>
    <w:rsid w:val="009236CA"/>
    <w:rsid w:val="00923DA7"/>
    <w:rsid w:val="0092678E"/>
    <w:rsid w:val="00936789"/>
    <w:rsid w:val="00941B48"/>
    <w:rsid w:val="00943D9F"/>
    <w:rsid w:val="00944EC3"/>
    <w:rsid w:val="00957E0D"/>
    <w:rsid w:val="00962430"/>
    <w:rsid w:val="009701F8"/>
    <w:rsid w:val="00971EA7"/>
    <w:rsid w:val="009729CC"/>
    <w:rsid w:val="0097601A"/>
    <w:rsid w:val="0097706B"/>
    <w:rsid w:val="009A6D0E"/>
    <w:rsid w:val="009A75DE"/>
    <w:rsid w:val="009B097E"/>
    <w:rsid w:val="009B6DC9"/>
    <w:rsid w:val="009C2689"/>
    <w:rsid w:val="009C333C"/>
    <w:rsid w:val="009C46D3"/>
    <w:rsid w:val="009C7283"/>
    <w:rsid w:val="009D4E56"/>
    <w:rsid w:val="009D70ED"/>
    <w:rsid w:val="009E21C0"/>
    <w:rsid w:val="009E3653"/>
    <w:rsid w:val="009E72A4"/>
    <w:rsid w:val="009E7648"/>
    <w:rsid w:val="009F10FC"/>
    <w:rsid w:val="00A21AE8"/>
    <w:rsid w:val="00A45DC9"/>
    <w:rsid w:val="00A67F56"/>
    <w:rsid w:val="00A74747"/>
    <w:rsid w:val="00A77EC3"/>
    <w:rsid w:val="00A81EE5"/>
    <w:rsid w:val="00A832FD"/>
    <w:rsid w:val="00A878CD"/>
    <w:rsid w:val="00A94735"/>
    <w:rsid w:val="00A951F6"/>
    <w:rsid w:val="00A97E2F"/>
    <w:rsid w:val="00AA0328"/>
    <w:rsid w:val="00AA35DB"/>
    <w:rsid w:val="00AA3BE8"/>
    <w:rsid w:val="00AA501C"/>
    <w:rsid w:val="00AC308C"/>
    <w:rsid w:val="00AC6ECB"/>
    <w:rsid w:val="00AD0C8F"/>
    <w:rsid w:val="00AE02E4"/>
    <w:rsid w:val="00AE2167"/>
    <w:rsid w:val="00AF0B33"/>
    <w:rsid w:val="00B00A6C"/>
    <w:rsid w:val="00B1102D"/>
    <w:rsid w:val="00B27EF8"/>
    <w:rsid w:val="00B57AAF"/>
    <w:rsid w:val="00B60444"/>
    <w:rsid w:val="00B73751"/>
    <w:rsid w:val="00B73792"/>
    <w:rsid w:val="00B73B35"/>
    <w:rsid w:val="00B866CD"/>
    <w:rsid w:val="00B92A37"/>
    <w:rsid w:val="00B93AF5"/>
    <w:rsid w:val="00BA08B1"/>
    <w:rsid w:val="00BA0D25"/>
    <w:rsid w:val="00BA6904"/>
    <w:rsid w:val="00BB0776"/>
    <w:rsid w:val="00BB0AFF"/>
    <w:rsid w:val="00BB45AD"/>
    <w:rsid w:val="00BB5333"/>
    <w:rsid w:val="00BC30F3"/>
    <w:rsid w:val="00BC347D"/>
    <w:rsid w:val="00BE0104"/>
    <w:rsid w:val="00BE5F12"/>
    <w:rsid w:val="00BF0388"/>
    <w:rsid w:val="00BF2B71"/>
    <w:rsid w:val="00C05920"/>
    <w:rsid w:val="00C24F1B"/>
    <w:rsid w:val="00C250C1"/>
    <w:rsid w:val="00C33AEB"/>
    <w:rsid w:val="00C40BA0"/>
    <w:rsid w:val="00C4162F"/>
    <w:rsid w:val="00C550CE"/>
    <w:rsid w:val="00C6291E"/>
    <w:rsid w:val="00C82D67"/>
    <w:rsid w:val="00C85032"/>
    <w:rsid w:val="00C8665B"/>
    <w:rsid w:val="00C87A9A"/>
    <w:rsid w:val="00C91292"/>
    <w:rsid w:val="00C96C65"/>
    <w:rsid w:val="00CA2873"/>
    <w:rsid w:val="00CD4D5D"/>
    <w:rsid w:val="00CD4E5E"/>
    <w:rsid w:val="00D0413C"/>
    <w:rsid w:val="00D064A6"/>
    <w:rsid w:val="00D06D07"/>
    <w:rsid w:val="00D31C46"/>
    <w:rsid w:val="00D3272F"/>
    <w:rsid w:val="00D424EE"/>
    <w:rsid w:val="00D54459"/>
    <w:rsid w:val="00D575ED"/>
    <w:rsid w:val="00D646BD"/>
    <w:rsid w:val="00D75897"/>
    <w:rsid w:val="00D84EA0"/>
    <w:rsid w:val="00DA44F6"/>
    <w:rsid w:val="00DA7ABE"/>
    <w:rsid w:val="00DB5B07"/>
    <w:rsid w:val="00DC26E4"/>
    <w:rsid w:val="00DC5AB7"/>
    <w:rsid w:val="00DD3F94"/>
    <w:rsid w:val="00DD7706"/>
    <w:rsid w:val="00DF1A05"/>
    <w:rsid w:val="00DF5A74"/>
    <w:rsid w:val="00E147D7"/>
    <w:rsid w:val="00E2159D"/>
    <w:rsid w:val="00E26B4F"/>
    <w:rsid w:val="00E4050B"/>
    <w:rsid w:val="00E4213B"/>
    <w:rsid w:val="00E511D6"/>
    <w:rsid w:val="00E61731"/>
    <w:rsid w:val="00E6492A"/>
    <w:rsid w:val="00E715E6"/>
    <w:rsid w:val="00E7315D"/>
    <w:rsid w:val="00E96B66"/>
    <w:rsid w:val="00EA2E33"/>
    <w:rsid w:val="00EA68F0"/>
    <w:rsid w:val="00EB446A"/>
    <w:rsid w:val="00EC3E1E"/>
    <w:rsid w:val="00ED2CB1"/>
    <w:rsid w:val="00ED4B48"/>
    <w:rsid w:val="00EE0D10"/>
    <w:rsid w:val="00EE67B2"/>
    <w:rsid w:val="00EE6EBE"/>
    <w:rsid w:val="00EE7552"/>
    <w:rsid w:val="00F12934"/>
    <w:rsid w:val="00F168A8"/>
    <w:rsid w:val="00F53377"/>
    <w:rsid w:val="00F55A8C"/>
    <w:rsid w:val="00F65357"/>
    <w:rsid w:val="00F65F35"/>
    <w:rsid w:val="00F71DCB"/>
    <w:rsid w:val="00F746E8"/>
    <w:rsid w:val="00F77B02"/>
    <w:rsid w:val="00F84D39"/>
    <w:rsid w:val="00FA01E0"/>
    <w:rsid w:val="00FA629C"/>
    <w:rsid w:val="00FA6A97"/>
    <w:rsid w:val="00FB503C"/>
    <w:rsid w:val="00FC6ABB"/>
    <w:rsid w:val="00FC71C7"/>
    <w:rsid w:val="00FD1AFC"/>
    <w:rsid w:val="00FD771F"/>
    <w:rsid w:val="00FD7855"/>
    <w:rsid w:val="00FE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4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70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0804"/>
    <w:pPr>
      <w:spacing w:before="240" w:after="80"/>
      <w:ind w:left="792" w:hanging="432"/>
      <w:outlineLvl w:val="1"/>
    </w:pPr>
    <w:rPr>
      <w:rFonts w:asciiTheme="minorHAnsi" w:eastAsiaTheme="minorEastAsia" w:hAnsiTheme="minorHAnsi" w:cstheme="minorBidi"/>
      <w:smallCaps/>
      <w:color w:val="C00000"/>
      <w:spacing w:val="5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6B34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B3440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link w:val="BezproredaChar"/>
    <w:uiPriority w:val="1"/>
    <w:qFormat/>
    <w:rsid w:val="006B3440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6B3440"/>
    <w:pPr>
      <w:ind w:left="720"/>
    </w:pPr>
    <w:rPr>
      <w:rFonts w:eastAsia="Times New Roman"/>
      <w:lang w:val="en-US"/>
    </w:rPr>
  </w:style>
  <w:style w:type="paragraph" w:styleId="Odlomakpopisa">
    <w:name w:val="List Paragraph"/>
    <w:basedOn w:val="Normal"/>
    <w:uiPriority w:val="34"/>
    <w:qFormat/>
    <w:rsid w:val="0081070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DZNsadrajniarazina">
    <w:name w:val="DZN sadržaj niža razina"/>
    <w:basedOn w:val="Normal"/>
    <w:link w:val="DZNsadrajniarazinaChar"/>
    <w:autoRedefine/>
    <w:rsid w:val="005B063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basedOn w:val="Zadanifontodlomka"/>
    <w:link w:val="DZNsadrajniarazina"/>
    <w:rsid w:val="005B0639"/>
    <w:rPr>
      <w:rFonts w:ascii="Tahoma" w:eastAsia="Times New Roman" w:hAnsi="Tahoma" w:cs="Tahoma"/>
      <w:b/>
      <w:color w:val="000000"/>
      <w:lang w:eastAsia="en-US"/>
    </w:rPr>
  </w:style>
  <w:style w:type="character" w:styleId="Hiperveza">
    <w:name w:val="Hyperlink"/>
    <w:basedOn w:val="Zadanifontodlomka"/>
    <w:uiPriority w:val="99"/>
    <w:unhideWhenUsed/>
    <w:rsid w:val="005B559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865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590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65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5909"/>
    <w:rPr>
      <w:sz w:val="22"/>
      <w:szCs w:val="22"/>
      <w:lang w:eastAsia="en-US"/>
    </w:rPr>
  </w:style>
  <w:style w:type="paragraph" w:customStyle="1" w:styleId="verdana">
    <w:name w:val="verdana"/>
    <w:basedOn w:val="Normal"/>
    <w:rsid w:val="00EA68F0"/>
    <w:pPr>
      <w:spacing w:after="0" w:line="240" w:lineRule="atLeast"/>
      <w:jc w:val="both"/>
    </w:pPr>
    <w:rPr>
      <w:rFonts w:ascii="Arial" w:eastAsia="Times New Roman" w:hAnsi="Arial" w:cs="Arial"/>
      <w:color w:val="000000"/>
      <w:kern w:val="18"/>
      <w:sz w:val="28"/>
      <w:szCs w:val="28"/>
    </w:rPr>
  </w:style>
  <w:style w:type="character" w:styleId="Naglaeno">
    <w:name w:val="Strong"/>
    <w:basedOn w:val="Zadanifontodlomka"/>
    <w:uiPriority w:val="22"/>
    <w:qFormat/>
    <w:rsid w:val="00944EC3"/>
    <w:rPr>
      <w:b/>
      <w:bCs/>
    </w:rPr>
  </w:style>
  <w:style w:type="paragraph" w:customStyle="1" w:styleId="t-9-8">
    <w:name w:val="t-9-8"/>
    <w:basedOn w:val="Normal"/>
    <w:uiPriority w:val="99"/>
    <w:rsid w:val="000F7298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AAF"/>
    <w:rPr>
      <w:rFonts w:ascii="Tahoma" w:hAnsi="Tahoma" w:cs="Tahoma"/>
      <w:sz w:val="16"/>
      <w:szCs w:val="16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57A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7A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7AA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7A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7AAF"/>
    <w:rPr>
      <w:b/>
      <w:bCs/>
      <w:lang w:eastAsia="en-US"/>
    </w:rPr>
  </w:style>
  <w:style w:type="paragraph" w:styleId="Revizija">
    <w:name w:val="Revision"/>
    <w:hidden/>
    <w:uiPriority w:val="99"/>
    <w:semiHidden/>
    <w:rsid w:val="00AA0328"/>
    <w:rPr>
      <w:sz w:val="22"/>
      <w:szCs w:val="22"/>
      <w:lang w:eastAsia="en-US"/>
    </w:rPr>
  </w:style>
  <w:style w:type="paragraph" w:customStyle="1" w:styleId="Default">
    <w:name w:val="Default"/>
    <w:rsid w:val="002450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70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370804"/>
    <w:rPr>
      <w:rFonts w:asciiTheme="minorHAnsi" w:eastAsiaTheme="minorEastAsia" w:hAnsiTheme="minorHAnsi" w:cstheme="minorBidi"/>
      <w:smallCaps/>
      <w:color w:val="C00000"/>
      <w:spacing w:val="5"/>
      <w:sz w:val="24"/>
      <w:szCs w:val="24"/>
      <w:lang w:val="en-US" w:eastAsia="en-US" w:bidi="en-US"/>
    </w:rPr>
  </w:style>
  <w:style w:type="paragraph" w:customStyle="1" w:styleId="lanak">
    <w:name w:val="Članak"/>
    <w:basedOn w:val="Normal"/>
    <w:qFormat/>
    <w:rsid w:val="00370804"/>
    <w:pPr>
      <w:ind w:left="1224" w:hanging="504"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paragraph" w:customStyle="1" w:styleId="Natuknica">
    <w:name w:val="Natuknica"/>
    <w:basedOn w:val="lanak"/>
    <w:qFormat/>
    <w:rsid w:val="00370804"/>
    <w:pPr>
      <w:ind w:left="1249" w:hanging="114"/>
    </w:pPr>
    <w:rPr>
      <w:lang w:val="hr-HR"/>
    </w:rPr>
  </w:style>
  <w:style w:type="table" w:styleId="Reetkatablice">
    <w:name w:val="Table Grid"/>
    <w:basedOn w:val="Obinatablica"/>
    <w:uiPriority w:val="59"/>
    <w:rsid w:val="00C4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link w:val="Bezproreda"/>
    <w:uiPriority w:val="99"/>
    <w:rsid w:val="00FB50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mara.strelec@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BB494-3936-4FCE-9DF2-8A0B2166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5569</Words>
  <Characters>31749</Characters>
  <Application>Microsoft Office Word</Application>
  <DocSecurity>0</DocSecurity>
  <Lines>264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37244</CharactersWithSpaces>
  <SharedDoc>false</SharedDoc>
  <HLinks>
    <vt:vector size="18" baseType="variant">
      <vt:variant>
        <vt:i4>786559</vt:i4>
      </vt:variant>
      <vt:variant>
        <vt:i4>6</vt:i4>
      </vt:variant>
      <vt:variant>
        <vt:i4>0</vt:i4>
      </vt:variant>
      <vt:variant>
        <vt:i4>5</vt:i4>
      </vt:variant>
      <vt:variant>
        <vt:lpwstr>mailto:tomislav.bogovic@varazdin.hr</vt:lpwstr>
      </vt:variant>
      <vt:variant>
        <vt:lpwstr/>
      </vt:variant>
      <vt:variant>
        <vt:i4>524406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http://narodne-novine.nn.hr/clanci/sluzbeni/2013_12_153_3221.html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mailto:tesla@tesla.com.hr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Meić</dc:creator>
  <cp:lastModifiedBy>spozgaj</cp:lastModifiedBy>
  <cp:revision>3</cp:revision>
  <cp:lastPrinted>2021-09-10T11:12:00Z</cp:lastPrinted>
  <dcterms:created xsi:type="dcterms:W3CDTF">2021-09-15T11:56:00Z</dcterms:created>
  <dcterms:modified xsi:type="dcterms:W3CDTF">2021-09-24T09:29:00Z</dcterms:modified>
</cp:coreProperties>
</file>