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02"/>
        <w:gridCol w:w="10915"/>
      </w:tblGrid>
      <w:tr w:rsidR="00601DDC" w:rsidTr="00B75AF1">
        <w:trPr>
          <w:trHeight w:val="1383"/>
          <w:jc w:val="center"/>
        </w:trPr>
        <w:tc>
          <w:tcPr>
            <w:tcW w:w="14317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2ED7" w:rsidRDefault="00601DDC" w:rsidP="00FF3F3A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</w:p>
          <w:p w:rsidR="00FF3F3A" w:rsidRPr="00316684" w:rsidRDefault="00FF3F3A" w:rsidP="00FF3F3A">
            <w:pPr>
              <w:spacing w:after="120" w:line="276" w:lineRule="auto"/>
              <w:ind w:hanging="6"/>
              <w:jc w:val="center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hr-HR"/>
              </w:rPr>
              <w:t>Programa potpora poljoprivredi na području Grada Varaždina od 2016. – 2020. godine</w:t>
            </w:r>
          </w:p>
          <w:p w:rsidR="00601DDC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ZAINTERESIRANOM JAVNOŠĆU</w:t>
            </w:r>
          </w:p>
        </w:tc>
      </w:tr>
      <w:tr w:rsidR="00601DDC" w:rsidTr="00B75AF1">
        <w:trPr>
          <w:trHeight w:val="1291"/>
          <w:jc w:val="center"/>
        </w:trPr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RAZLOZI DONOŠENJA AKTA</w:t>
            </w:r>
          </w:p>
        </w:tc>
        <w:tc>
          <w:tcPr>
            <w:tcW w:w="10915" w:type="dxa"/>
            <w:tcBorders>
              <w:top w:val="single" w:sz="18" w:space="0" w:color="auto"/>
            </w:tcBorders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Pr="00FF3F3A" w:rsidRDefault="00FF3F3A" w:rsidP="00FF3F3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Programom se </w:t>
            </w:r>
            <w:r w:rsidRPr="00FF3F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uređuju oblici, kriteriji i postupak dodjele potpora male vrijednosti poljoprivredi i ruralnom razvoju na </w:t>
            </w:r>
            <w:r w:rsidRPr="00FF3F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području Grada Varaždina u razdoblju od 2016. – 2020. godine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456F98" w:rsidTr="00B75AF1">
        <w:trPr>
          <w:trHeight w:val="1304"/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>CILJEVI PROVOĐENJA SAVJETOVANJA</w:t>
            </w:r>
          </w:p>
        </w:tc>
        <w:tc>
          <w:tcPr>
            <w:tcW w:w="10915" w:type="dxa"/>
            <w:vAlign w:val="center"/>
          </w:tcPr>
          <w:p w:rsidR="00601DDC" w:rsidRPr="00B75AF1" w:rsidRDefault="00B75AF1" w:rsidP="00B75A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hAnsi="Times New Roman" w:cs="Times New Roman"/>
                <w:sz w:val="24"/>
              </w:rPr>
              <w:t xml:space="preserve">Savjetovanje se provodi radi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dobivanje povratnih informacija od zainteresirane javnosti u svezi</w:t>
            </w:r>
            <w:r w:rsidRPr="00B75A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75B2F" w:rsidRPr="00B75AF1">
              <w:rPr>
                <w:rFonts w:ascii="Times New Roman" w:hAnsi="Times New Roman" w:cs="Times New Roman"/>
                <w:sz w:val="24"/>
              </w:rPr>
              <w:t>predložen</w:t>
            </w:r>
            <w:r w:rsidRPr="00B75AF1">
              <w:rPr>
                <w:rFonts w:ascii="Times New Roman" w:hAnsi="Times New Roman" w:cs="Times New Roman"/>
                <w:sz w:val="24"/>
              </w:rPr>
              <w:t>og načina prodaje zemljišta i predviđenih poticaja investitorima.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456F98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ROK ZA PODNOŠENJE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601DDC" w:rsidRPr="00B75AF1" w:rsidRDefault="00FF3F3A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  <w:r w:rsidR="00B75AF1"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</w:t>
            </w:r>
          </w:p>
        </w:tc>
      </w:tr>
      <w:tr w:rsidR="00601DDC" w:rsidTr="00B75AF1">
        <w:trPr>
          <w:jc w:val="center"/>
        </w:trPr>
        <w:tc>
          <w:tcPr>
            <w:tcW w:w="3402" w:type="dxa"/>
            <w:vAlign w:val="center"/>
          </w:tcPr>
          <w:p w:rsidR="00601DDC" w:rsidRPr="00B75AF1" w:rsidRDefault="00601DDC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lang w:eastAsia="hr-HR"/>
              </w:rPr>
              <w:t xml:space="preserve">ADRESA I NAČIN PODNOŠENJA </w:t>
            </w:r>
            <w:r w:rsidRPr="00B75AF1">
              <w:rPr>
                <w:rFonts w:ascii="Times New Roman" w:eastAsia="Times New Roman" w:hAnsi="Times New Roman" w:cs="Times New Roman"/>
                <w:bCs/>
                <w:sz w:val="24"/>
                <w:lang w:eastAsia="hr-HR"/>
              </w:rPr>
              <w:t>MIŠLJENJA, PRIMJEDBI I PRIJEDLOGA</w:t>
            </w:r>
          </w:p>
        </w:tc>
        <w:tc>
          <w:tcPr>
            <w:tcW w:w="10915" w:type="dxa"/>
            <w:vAlign w:val="center"/>
          </w:tcPr>
          <w:p w:rsid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Varaždin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Upravni odjel za gospodarstvo, turizam i međunarodnu suradnju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P. Preradovića 10</w:t>
            </w:r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42000 Varaždin</w:t>
            </w:r>
          </w:p>
          <w:p w:rsidR="00601DDC" w:rsidRDefault="00FF1490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4" w:history="1">
              <w:r w:rsidR="00B75AF1" w:rsidRPr="00AC4F3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gospodarstvo@varazdin.hr</w:t>
              </w:r>
            </w:hyperlink>
          </w:p>
          <w:p w:rsidR="00B75AF1" w:rsidRPr="00B75AF1" w:rsidRDefault="00B75AF1" w:rsidP="00B75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B75AF1">
        <w:trPr>
          <w:trHeight w:val="938"/>
          <w:jc w:val="center"/>
        </w:trPr>
        <w:tc>
          <w:tcPr>
            <w:tcW w:w="14317" w:type="dxa"/>
            <w:gridSpan w:val="2"/>
            <w:vAlign w:val="center"/>
          </w:tcPr>
          <w:p w:rsidR="00601DDC" w:rsidRPr="00B75AF1" w:rsidRDefault="00456F98" w:rsidP="00B75A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1465AA"/>
    <w:rsid w:val="00175B2F"/>
    <w:rsid w:val="002D2ED7"/>
    <w:rsid w:val="00313A66"/>
    <w:rsid w:val="00343869"/>
    <w:rsid w:val="00456F98"/>
    <w:rsid w:val="00601DDC"/>
    <w:rsid w:val="007339D1"/>
    <w:rsid w:val="009C621F"/>
    <w:rsid w:val="009F0AB1"/>
    <w:rsid w:val="00B75AF1"/>
    <w:rsid w:val="00C00FE2"/>
    <w:rsid w:val="00EF0256"/>
    <w:rsid w:val="00FB7153"/>
    <w:rsid w:val="00FD04E4"/>
    <w:rsid w:val="00FF1490"/>
    <w:rsid w:val="00FF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podarstvo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Tomislav Bogović</cp:lastModifiedBy>
  <cp:revision>2</cp:revision>
  <dcterms:created xsi:type="dcterms:W3CDTF">2016-11-04T07:04:00Z</dcterms:created>
  <dcterms:modified xsi:type="dcterms:W3CDTF">2016-11-04T07:04:00Z</dcterms:modified>
</cp:coreProperties>
</file>